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97" w:rsidRDefault="00F06597" w:rsidP="00F06597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proofErr w:type="spellStart"/>
      <w:r>
        <w:rPr>
          <w:rFonts w:ascii="Bookman Old Style" w:hAnsi="Bookman Old Style"/>
          <w:b/>
          <w:bCs/>
          <w:color w:val="000000"/>
          <w:sz w:val="24"/>
          <w:szCs w:val="24"/>
        </w:rPr>
        <w:t>Genocidna</w:t>
      </w:r>
      <w:proofErr w:type="spellEnd"/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/>
          <w:sz w:val="24"/>
          <w:szCs w:val="24"/>
        </w:rPr>
        <w:t>destrukcija</w:t>
      </w:r>
      <w:proofErr w:type="spellEnd"/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b/>
          <w:bCs/>
          <w:color w:val="000000"/>
          <w:sz w:val="24"/>
          <w:szCs w:val="24"/>
        </w:rPr>
        <w:t>apsolutno</w:t>
      </w:r>
      <w:proofErr w:type="spellEnd"/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/>
          <w:sz w:val="24"/>
          <w:szCs w:val="24"/>
        </w:rPr>
        <w:t>nerazumijevanje</w:t>
      </w:r>
      <w:proofErr w:type="spellEnd"/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/>
          <w:sz w:val="24"/>
          <w:szCs w:val="24"/>
        </w:rPr>
        <w:t>svijeta</w:t>
      </w:r>
      <w:proofErr w:type="spellEnd"/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b/>
          <w:bCs/>
          <w:color w:val="000000"/>
          <w:sz w:val="24"/>
          <w:szCs w:val="24"/>
        </w:rPr>
        <w:t>vrijednosti</w:t>
      </w:r>
      <w:proofErr w:type="spellEnd"/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bosanskog </w:t>
      </w:r>
      <w:proofErr w:type="spellStart"/>
      <w:r>
        <w:rPr>
          <w:rFonts w:ascii="Bookman Old Style" w:hAnsi="Bookman Old Style"/>
          <w:b/>
          <w:bCs/>
          <w:color w:val="000000"/>
          <w:sz w:val="24"/>
          <w:szCs w:val="24"/>
        </w:rPr>
        <w:t>identiteta</w:t>
      </w:r>
      <w:proofErr w:type="spellEnd"/>
    </w:p>
    <w:p w:rsidR="00F06597" w:rsidRDefault="00F06597" w:rsidP="00F06597">
      <w:pPr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F06597" w:rsidRDefault="00F06597" w:rsidP="00F06597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>Prof. Emir Ramic</w:t>
      </w:r>
    </w:p>
    <w:p w:rsidR="00F06597" w:rsidRDefault="00F06597" w:rsidP="00F06597">
      <w:pPr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color w:val="000000"/>
          <w:sz w:val="24"/>
          <w:szCs w:val="24"/>
        </w:rPr>
        <w:br/>
      </w:r>
      <w:proofErr w:type="spellStart"/>
      <w:proofErr w:type="gramStart"/>
      <w:r>
        <w:rPr>
          <w:rFonts w:ascii="Bookman Old Style" w:hAnsi="Bookman Old Style"/>
          <w:color w:val="000000"/>
          <w:sz w:val="24"/>
          <w:szCs w:val="24"/>
        </w:rPr>
        <w:t>Bosanski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identitet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kulturalna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historijska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odrednica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bosanske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običajnosti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modela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egzistencije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bosanskog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bića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čija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suština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poštivanju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prihvatanju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priznavanju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tolerisanju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drugog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drugačijeg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.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color w:val="000000"/>
          <w:sz w:val="24"/>
          <w:szCs w:val="24"/>
        </w:rPr>
        <w:t>Genocidna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destrukcija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apsolutno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nerazumijevanje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svijeta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vrijednosti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bosanskog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identiteta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doveli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su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do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razaranja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bosanskoga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bića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.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uslovima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snažne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hrvatske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srpske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otuđenosti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Bosne i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bosanskoga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, u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uslovima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depresivne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bošnjačke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izgubljenosti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unutarnjim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vanjskim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zavjerama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bosanski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identitet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sve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više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nestaje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čime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nestaje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pripadnost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bosanskome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biču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odnosno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pripadnost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jednoj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posebnoj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kulturi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zajedništva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Bosanskim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umom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danas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gospodare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drugi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oni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su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okupirali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bosanski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identitet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>.</w:t>
      </w:r>
      <w:r>
        <w:rPr>
          <w:rFonts w:ascii="Bookman Old Style" w:hAnsi="Bookman Old Style"/>
          <w:color w:val="000000"/>
          <w:sz w:val="24"/>
          <w:szCs w:val="24"/>
          <w:lang w:val="fr-CA"/>
        </w:rPr>
        <w:br/>
      </w:r>
      <w:r>
        <w:rPr>
          <w:rFonts w:ascii="Bookman Old Style" w:hAnsi="Bookman Old Style"/>
          <w:color w:val="000000"/>
          <w:sz w:val="24"/>
          <w:szCs w:val="24"/>
          <w:lang w:val="fr-CA"/>
        </w:rPr>
        <w:br/>
        <w:t xml:space="preserve">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uslovima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otuđenosti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bosanskog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bića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od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bosanskog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uma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stvara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se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neprirodni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jaz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između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bošnjaštva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bosanstva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bi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trebali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biti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povezanosti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Bošnjačko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ne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negira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bosansko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samim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tim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što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bez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bosanskog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ni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bošnjačkog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Traumatizirane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bošnjačke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pameti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misle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kako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bi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briga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za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bošnjačko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ugrozila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bosansko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jer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bi se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tako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ojačale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srpske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hrvatske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zasebnosti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Pogrešno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!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Srpske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hrvatske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zasebnosti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postoje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neovisno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od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toga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koliko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Bošnjaci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bili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bliski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svojoj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zasebnosti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–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svakako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bez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bosanstva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r>
        <w:rPr>
          <w:rFonts w:ascii="Bookman Old Style" w:hAnsi="Bookman Old Style"/>
          <w:color w:val="000000"/>
          <w:sz w:val="24"/>
          <w:szCs w:val="24"/>
          <w:lang w:val="fr-CA"/>
        </w:rPr>
        <w:br/>
      </w:r>
      <w:r>
        <w:rPr>
          <w:rFonts w:ascii="Bookman Old Style" w:hAnsi="Bookman Old Style"/>
          <w:color w:val="000000"/>
          <w:sz w:val="24"/>
          <w:szCs w:val="24"/>
          <w:lang w:val="fr-CA"/>
        </w:rPr>
        <w:br/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Neprirodni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jaz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između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bošnjaštva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bosanstva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produkuje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bošnjačku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samomržnju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ima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dvostruko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izvorište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Jedno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sistemski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nastoji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Bošnjacima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nametnuti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izmišljenu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krivicu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time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opravdati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počinjeni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genocid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Druga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je 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nespremnosti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Bošnjaka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da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razumiju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kako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njihovo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okruženje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ne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razumije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toleranciju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plemenitost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već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bošnjačku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civiliziranost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tumači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kao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slabost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Bošnjaci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ne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mogu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razumjeti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zašto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bivaju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ubijani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kažnjavani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proofErr w:type="gramStart"/>
      <w:r>
        <w:rPr>
          <w:rFonts w:ascii="Bookman Old Style" w:hAnsi="Bookman Old Style"/>
          <w:color w:val="000000"/>
          <w:sz w:val="24"/>
          <w:szCs w:val="24"/>
          <w:lang w:val="fr-CA"/>
        </w:rPr>
        <w:t>ponižavani</w:t>
      </w:r>
      <w:proofErr w:type="spellEnd"/>
      <w:proofErr w:type="gram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iako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nikome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ne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žele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ne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čine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zlo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se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ova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konfuzija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pod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pritiskom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zločinačke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propagande,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vremenom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pretvorila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osjećaj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samoprezira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samomržnje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zbog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čega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zabrinjavajuća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masa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Bošnjaka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svoju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vjersku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narodnu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pripadnost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vidi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kao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uzrok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svih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problema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Neko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trebao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bošnjačkom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narodu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objasniti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da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nije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greška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u nama,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Bošnjacima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već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njima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Zato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trebaju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bošnjačke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nacionalne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institucije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bi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ukazale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na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nacionalne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ciljeve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bi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mobilizirale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Bošnjake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za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djelovanje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za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kolektivno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dobro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Mnogi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Bošnjaci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napuštaju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svoj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identitet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kako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bi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profitirali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novom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sistemu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vrijednosti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Srbi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će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ostati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Srbi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Hrvati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Hrvati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Bošnjaci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će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razmuslimaniti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razbošnjačiti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bošnjački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identitet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r>
        <w:rPr>
          <w:rFonts w:ascii="Bookman Old Style" w:hAnsi="Bookman Old Style"/>
          <w:color w:val="000000"/>
          <w:sz w:val="24"/>
          <w:szCs w:val="24"/>
          <w:lang w:val="fr-CA"/>
        </w:rPr>
        <w:br/>
      </w:r>
      <w:r>
        <w:rPr>
          <w:rFonts w:ascii="Bookman Old Style" w:hAnsi="Bookman Old Style"/>
          <w:color w:val="000000"/>
          <w:sz w:val="24"/>
          <w:szCs w:val="24"/>
          <w:lang w:val="fr-CA"/>
        </w:rPr>
        <w:br/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Bošnjaci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će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postati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narod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bez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domovine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ako se ne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uozbilje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ako ne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shvate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da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agresija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na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njih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njihovu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zemlju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nije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okončana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1995. </w:t>
      </w:r>
      <w:proofErr w:type="spellStart"/>
      <w:proofErr w:type="gramStart"/>
      <w:r>
        <w:rPr>
          <w:rFonts w:ascii="Bookman Old Style" w:hAnsi="Bookman Old Style"/>
          <w:color w:val="000000"/>
          <w:sz w:val="24"/>
          <w:szCs w:val="24"/>
          <w:lang w:val="fr-CA"/>
        </w:rPr>
        <w:t>godine</w:t>
      </w:r>
      <w:proofErr w:type="spellEnd"/>
      <w:proofErr w:type="gram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već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se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vodi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nesmanjenom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žestinom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samo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što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danas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nisu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žrtve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naši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životi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već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su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žrtve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naše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duše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Bosna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Bošnjaci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su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kroz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povijest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češće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živjeli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izvan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svojih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suverenitetskih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nacionalnih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atributa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nego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što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su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bili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svoji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Bosna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Bošnjaci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  <w:lang w:val="fr-CA"/>
        </w:rPr>
        <w:lastRenderedPageBreak/>
        <w:t xml:space="preserve">se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danas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nalaze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na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najnižoj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tački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opstojnosti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usložnjava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nemanje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svijesti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o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stanju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naroda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nemanje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vizije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o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njegovim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perspektivama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Bošnjaci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nemaju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adresu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na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kojoj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se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mogu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zanimati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za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svoju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sadašnjost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budućnost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što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znači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da su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Bošnjaci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narod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obezglavljen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živi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bez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sistema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plana,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svijesti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o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vremenu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prostoru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logična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posljedica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odumiranje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nestajanje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Prijeka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potreba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da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Bošnjaci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konačno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dobiju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nacionalnu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instituciju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će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sakupljati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raspoređivati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bošnjačku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energiju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kako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to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uostalom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rade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svi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evropski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narodi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će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uspostaviti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vrlinu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davanja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za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narod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a ne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uzimanja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od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naroda.</w:t>
      </w:r>
      <w:r>
        <w:rPr>
          <w:rFonts w:ascii="Bookman Old Style" w:hAnsi="Bookman Old Style"/>
          <w:color w:val="000000"/>
          <w:sz w:val="24"/>
          <w:szCs w:val="24"/>
          <w:lang w:val="fr-CA"/>
        </w:rPr>
        <w:br/>
      </w:r>
      <w:r>
        <w:rPr>
          <w:rFonts w:ascii="Bookman Old Style" w:hAnsi="Bookman Old Style"/>
          <w:color w:val="000000"/>
          <w:sz w:val="24"/>
          <w:szCs w:val="24"/>
          <w:lang w:val="fr-CA"/>
        </w:rPr>
        <w:br/>
        <w:t xml:space="preserve">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dejtonskim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lutanjima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izgubljene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su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najvažnije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vrijednosti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odbranjene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ratu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prva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od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njih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patriotska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svijest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o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kojoj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najmlađe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generacije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ne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znaju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ništa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jer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nemaju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gdje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učiti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o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našoj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Armiji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o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našim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žrtvama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o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ljubavi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prema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domovini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Danas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ima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više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velikosrpskog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velikohrvatskog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patriotizma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Bosni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nego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što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ima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bosanskog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među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Bošnjacima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uzrok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tome je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bosnofobija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dejtonskog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sistema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sav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zadeveran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getoiziranjem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sataniziranjem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Bošnjaka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vezivanjem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ovdašnjih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Srba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za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Srbiju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Hrvata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za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Hrvatsku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Bošnjaci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su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stjerani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tjesnac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opsjednuti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sumnjom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sebe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Bosnu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svoje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žrtve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Bosna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kakvu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pamtimo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nestaje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čak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na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prostorima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gdje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su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Bošnjaci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većini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Krajnji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cilj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dejtonskog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genocidnog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projekta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je da se Bosna, 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svojim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civilizacijskim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atributima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tolerancije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zajedništva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izbaci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sa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prostora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na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kojima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su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trenutno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getoizirani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Bošnjaci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će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se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vremenom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asimilirati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razmuslimanjenu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razbošnjačenu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skupinu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će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za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nekoliko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decenija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posve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nestati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>.</w:t>
      </w:r>
      <w:r>
        <w:rPr>
          <w:rFonts w:ascii="Bookman Old Style" w:hAnsi="Bookman Old Style"/>
          <w:color w:val="000000"/>
          <w:sz w:val="24"/>
          <w:szCs w:val="24"/>
          <w:lang w:val="fr-CA"/>
        </w:rPr>
        <w:br/>
      </w:r>
      <w:r>
        <w:rPr>
          <w:rFonts w:ascii="Bookman Old Style" w:hAnsi="Bookman Old Style"/>
          <w:color w:val="000000"/>
          <w:sz w:val="24"/>
          <w:szCs w:val="24"/>
          <w:lang w:val="fr-CA"/>
        </w:rPr>
        <w:br/>
        <w:t xml:space="preserve">To je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ona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Bosna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bez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Bošnjaka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ali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to su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oni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Bošnjaci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bez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Bosne,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se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odrođavaju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od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sebe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od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svoje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zemlje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pod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genocidnim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pritiscima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pod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kojima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šutke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prihvataju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svoj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kraj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svoj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nestanak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Naša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obaveza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da se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protiv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ovog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zla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borimo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kao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što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se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civilizacija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20.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Stoljeća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borila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protiv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Hitlerovog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fašizma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Možda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ne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možemo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povratiti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ono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što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smo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izgubili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ali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makar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možemo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sačuvati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čist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fr-CA"/>
        </w:rPr>
        <w:t>obraz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fr-CA"/>
        </w:rPr>
        <w:t>.</w:t>
      </w:r>
    </w:p>
    <w:p w:rsidR="009A12F4" w:rsidRPr="00F06597" w:rsidRDefault="009A12F4">
      <w:pPr>
        <w:rPr>
          <w:lang w:val="fr-CA"/>
        </w:rPr>
      </w:pPr>
    </w:p>
    <w:sectPr w:rsidR="009A12F4" w:rsidRPr="00F06597" w:rsidSect="009A12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597"/>
    <w:rsid w:val="009A12F4"/>
    <w:rsid w:val="00F0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9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Company>Grizli777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1</cp:revision>
  <dcterms:created xsi:type="dcterms:W3CDTF">2013-11-01T12:24:00Z</dcterms:created>
  <dcterms:modified xsi:type="dcterms:W3CDTF">2013-11-01T12:25:00Z</dcterms:modified>
</cp:coreProperties>
</file>