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3" w:rsidRDefault="00246BB3" w:rsidP="00246BB3">
      <w:pPr>
        <w:pStyle w:val="Heading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Dejan Jović: Humanitarno razaranje Jugoslavije (recenzija)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>Piše: Dejan Jović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Knjiga Davida Gibbsa </w:t>
      </w:r>
      <w:proofErr w:type="gramStart"/>
      <w:r>
        <w:rPr>
          <w:rFonts w:ascii="Bookman Old Style" w:hAnsi="Bookman Old Style"/>
        </w:rPr>
        <w:t>First ”</w:t>
      </w:r>
      <w:proofErr w:type="gramEnd"/>
      <w:r>
        <w:rPr>
          <w:rFonts w:ascii="Bookman Old Style" w:hAnsi="Bookman Old Style"/>
        </w:rPr>
        <w:t xml:space="preserve">Do No Harm: Humanitarian Intervention and the Destruction of Yugoslavia”, koju je 2009. </w:t>
      </w:r>
      <w:proofErr w:type="gramStart"/>
      <w:r>
        <w:rPr>
          <w:rFonts w:ascii="Bookman Old Style" w:hAnsi="Bookman Old Style"/>
        </w:rPr>
        <w:t>objavio</w:t>
      </w:r>
      <w:proofErr w:type="gramEnd"/>
      <w:r>
        <w:rPr>
          <w:rFonts w:ascii="Bookman Old Style" w:hAnsi="Bookman Old Style"/>
        </w:rPr>
        <w:t xml:space="preserve"> </w:t>
      </w:r>
      <w:r>
        <w:rPr>
          <w:rStyle w:val="Emphasis"/>
          <w:rFonts w:ascii="Bookman Old Style" w:hAnsi="Bookman Old Style"/>
        </w:rPr>
        <w:t>Vanderbilt University Press</w:t>
      </w:r>
      <w:r>
        <w:rPr>
          <w:rFonts w:ascii="Bookman Old Style" w:hAnsi="Bookman Old Style"/>
        </w:rPr>
        <w:t xml:space="preserve">, a već je 2010. </w:t>
      </w:r>
      <w:proofErr w:type="gramStart"/>
      <w:r>
        <w:rPr>
          <w:rFonts w:ascii="Bookman Old Style" w:hAnsi="Bookman Old Style"/>
        </w:rPr>
        <w:t>prevedena</w:t>
      </w:r>
      <w:proofErr w:type="gramEnd"/>
      <w:r>
        <w:rPr>
          <w:rFonts w:ascii="Bookman Old Style" w:hAnsi="Bookman Old Style"/>
        </w:rPr>
        <w:t xml:space="preserve"> na srpski pod naslovom ”Humanitarno razaranje Jugoslavije”, ozbiljna je, dobro napisana i uvjerljivo argumentirana studija o razlozima zapadne, a prije svega američke, intervencije u ratove u postjugoslavenskim zemljama. Gibbs njome daje doprinos ne samo razumijevanju prirode i karaktera tih ratova nego i analizi američke vanjske politike, odnosa SAD-a i EU-a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unutrašnjih diskusija u okviru američkih administracija pod predsjednicima Georgeom Bushom Starijim i Billom Clintonom. Knjiga se temelji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studioznoj analizi dokumenata, od kojih su najuvjerljiviji iskazi svjedoka na suđenjima pred </w:t>
      </w:r>
      <w:r>
        <w:rPr>
          <w:rStyle w:val="Emphasis"/>
          <w:rFonts w:ascii="Bookman Old Style" w:hAnsi="Bookman Old Style"/>
        </w:rPr>
        <w:t>Međunarodnim tribunalom za bivšu Jugoslaviju</w:t>
      </w:r>
      <w:r>
        <w:rPr>
          <w:rFonts w:ascii="Bookman Old Style" w:hAnsi="Bookman Old Style"/>
        </w:rPr>
        <w:t xml:space="preserve"> u Den Haagu. Na nekim mjestima autor svoje zaključke izravno konfrontira zaključcima drugih autora (</w:t>
      </w:r>
      <w:proofErr w:type="gramStart"/>
      <w:r>
        <w:rPr>
          <w:rFonts w:ascii="Bookman Old Style" w:hAnsi="Bookman Old Style"/>
        </w:rPr>
        <w:t>npr</w:t>
      </w:r>
      <w:proofErr w:type="gram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Sabrine Ramet, Marka Hoarea, Brendana Simmsa i dr.), pa ova knjiga ima važnost i kao protuteža i izazov jednoj interpretaciji uzroka i tijeka rata u nekadašnjoj Jugoslaviji koja je bliža tzv.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hrvatskoj</w:t>
      </w:r>
      <w:proofErr w:type="gramEnd"/>
      <w:r>
        <w:rPr>
          <w:rFonts w:ascii="Bookman Old Style" w:hAnsi="Bookman Old Style"/>
        </w:rPr>
        <w:t xml:space="preserve"> “službenoj” interpretaciji nego što je to Gibbsova.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Gibbsova je teza kojom otvara knjigu sljedeća: interveniranje SAD-a u konflikt u nekadašnjoj Jugoslaviji nije bilo motivirano nikakvim altruističkim i humanitarnim razlozima, nego su motivi bili daleko realističniji. </w:t>
      </w:r>
      <w:proofErr w:type="gramStart"/>
      <w:r>
        <w:rPr>
          <w:rFonts w:ascii="Bookman Old Style" w:hAnsi="Bookman Old Style"/>
        </w:rPr>
        <w:t>S krajem Hladnog rata stvorena je mogućnost za uzlet Europe, koja se već 1991.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počela</w:t>
      </w:r>
      <w:proofErr w:type="gramEnd"/>
      <w:r>
        <w:rPr>
          <w:rFonts w:ascii="Bookman Old Style" w:hAnsi="Bookman Old Style"/>
        </w:rPr>
        <w:t xml:space="preserve"> konstituirati kao samostalan akter u međunarodnim odnosima. To se vidjelo u ideji stvaranja eura kao zajedničke valute, koncipiranju zajedničke sigurnosne i vanjske politike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čak i u pokušajima da se Europa osamostali u vojnom smislu.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Takav tijek događaja ugrozio je američku poziciju u Europi, odnosno njen status “europske sile”.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Ujedinjenje, a potom i odlučno ponašanje Njemačke u prvim danima jugoslavenske krize (npr. prilikom priznavanja Hrvatske) dodatno je zabrinulo američku administraciju.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Javno mnijenje i u SAD-u i u europskim zemljama ispitivalo je tih godina svrhu opstanka NATO-a, koji je postao glavni instrument provođenja američke vanjske i sigurnosne politike.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NATO je izgubio neprijatelja, kojega je sad trebalo “stvoriti”.</w:t>
      </w:r>
      <w:proofErr w:type="gramEnd"/>
      <w:r>
        <w:rPr>
          <w:rFonts w:ascii="Bookman Old Style" w:hAnsi="Bookman Old Style"/>
        </w:rPr>
        <w:t xml:space="preserve"> Zbog svega toga Amerika se krajem Hladnog rata nalazi u paradoksalnoj situaciji: s jedne strane, prilika je za globalnu hegemonsku dominaciju,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s druge – postoji realna opasnost da se stvarna moć SAD-a smanji ondje gdje je dotad bila snažna: u Zapadnoj Europi.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 tom kontekstu Gibbs promatra i ponašanje Amerike u vezi s raspadom Jugoslavije.</w:t>
      </w:r>
      <w:proofErr w:type="gramEnd"/>
      <w:r>
        <w:rPr>
          <w:rFonts w:ascii="Bookman Old Style" w:hAnsi="Bookman Old Style"/>
        </w:rPr>
        <w:t xml:space="preserve"> 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U početku jugoslavenske krize SAD stoji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poziciji podrške očuvanju Jugoslavije. </w:t>
      </w:r>
      <w:proofErr w:type="gramStart"/>
      <w:r>
        <w:rPr>
          <w:rFonts w:ascii="Bookman Old Style" w:hAnsi="Bookman Old Style"/>
        </w:rPr>
        <w:t>Poštuje njen suverenitet, podržava reformski orijentiranog premijera Antu Markovića i eksplicitno upozorava sve republike (da ne govorimo o pokrajinama) da neće biti priznanja jednoglasno proglašene nezavisnosti.</w:t>
      </w:r>
      <w:proofErr w:type="gramEnd"/>
      <w:r>
        <w:rPr>
          <w:rFonts w:ascii="Bookman Old Style" w:hAnsi="Bookman Old Style"/>
        </w:rPr>
        <w:t xml:space="preserve"> No kako tih </w:t>
      </w:r>
      <w:proofErr w:type="gramStart"/>
      <w:r>
        <w:rPr>
          <w:rFonts w:ascii="Bookman Old Style" w:hAnsi="Bookman Old Style"/>
        </w:rPr>
        <w:t>dana</w:t>
      </w:r>
      <w:proofErr w:type="gramEnd"/>
      <w:r>
        <w:rPr>
          <w:rFonts w:ascii="Bookman Old Style" w:hAnsi="Bookman Old Style"/>
        </w:rPr>
        <w:t xml:space="preserve"> izjavljuju i sami američki zvaničnici, Amerika “nema konja u toj utrci”. </w:t>
      </w:r>
      <w:proofErr w:type="gramStart"/>
      <w:r>
        <w:rPr>
          <w:rFonts w:ascii="Bookman Old Style" w:hAnsi="Bookman Old Style"/>
        </w:rPr>
        <w:t>Prioriteti njene vanjske politike negdje su drugdje – u Iraku, u konsolidiranju Istočne Europe, u odnosima s Rusijom i Kinom.</w:t>
      </w:r>
      <w:proofErr w:type="gramEnd"/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 se orijentacija, međutim, radikalno mijenja onog trenutka kad SAD vidi da Njemačka,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s njom i cijela Europska unija (čak i Britanija), počinje uređivati europski kontinent samostalno, bez američkog sudjelovanja. Izguravanje Amerike iz jugoslavenskog problema (eksplicitnim izjavama da je došlo “vrijeme za Europu”, i da se Europa nada da </w:t>
      </w:r>
      <w:proofErr w:type="gramStart"/>
      <w:r>
        <w:rPr>
          <w:rFonts w:ascii="Bookman Old Style" w:hAnsi="Bookman Old Style"/>
        </w:rPr>
        <w:t>će</w:t>
      </w:r>
      <w:proofErr w:type="gramEnd"/>
      <w:r>
        <w:rPr>
          <w:rFonts w:ascii="Bookman Old Style" w:hAnsi="Bookman Old Style"/>
        </w:rPr>
        <w:t xml:space="preserve"> Amerika to shvatiti), a naročito nimalo suptilna inicijativa koju poduzima Njemačka, imaju kontraefekt: upravo zbog toga Amerika počinje inzistirati na involviranosti na Balkanu.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Njemačka prisutnost u postjugoslavenskom sukobu nije ograničena samo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političko djelovanje. Gibbs navodi podatke koji pokazuju da je Njemačka, primjerice, osnovala i trenirala hrvatsku obavještajnu službu još i prije hrvatskog proglašenja nezavisnosti, </w:t>
      </w:r>
      <w:proofErr w:type="gramStart"/>
      <w:r>
        <w:rPr>
          <w:rFonts w:ascii="Bookman Old Style" w:hAnsi="Bookman Old Style"/>
        </w:rPr>
        <w:t>a to</w:t>
      </w:r>
      <w:proofErr w:type="gramEnd"/>
      <w:r>
        <w:rPr>
          <w:rFonts w:ascii="Bookman Old Style" w:hAnsi="Bookman Old Style"/>
        </w:rPr>
        <w:t xml:space="preserve"> znači i daleko prije nego što je Hrvatska postala nezavisna. Ako je taj podatak točan, to bi značilo da je Njemačka vodila dvoličnu politiku prema ideji opstanka Jugoslavije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da je čak i intervenirala u unutarjugoslavenske prilike stvarajući novu situaciju, a ne samo reagirajući na nju. Prema Gibbsovu zaključku, Amerika se aktivirala kako bi spriječila prevlast Europe i Njemačke, a njene intervencije bile su usmjerene koliko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rješavanje samih jugoslavenskih problema toliko – ili čak još i više – na sprečavanje prevlasti Njemačke (a potom i samostalnosti Europe) na Balkanu.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Kao primjer za to Gibbs navodi američko inzistiranje da Bosna i Hercegovina također proglasi nezavisnost, iako je i sam predsjednik bosansko-hercegovačkog Predsjedništva Alija Izetbegović smatrao da </w:t>
      </w:r>
      <w:proofErr w:type="gramStart"/>
      <w:r>
        <w:rPr>
          <w:rFonts w:ascii="Bookman Old Style" w:hAnsi="Bookman Old Style"/>
        </w:rPr>
        <w:t>će</w:t>
      </w:r>
      <w:proofErr w:type="gramEnd"/>
      <w:r>
        <w:rPr>
          <w:rFonts w:ascii="Bookman Old Style" w:hAnsi="Bookman Old Style"/>
        </w:rPr>
        <w:t xml:space="preserve"> takav potez voditi izravno u rat. 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prijeporima unutar samog bošnjačkog (tada: muslimanskog) naroda oko pitanja nezavisnosti pisao je u svojoj </w:t>
      </w:r>
      <w:proofErr w:type="gramStart"/>
      <w:r>
        <w:rPr>
          <w:rFonts w:ascii="Bookman Old Style" w:hAnsi="Bookman Old Style"/>
        </w:rPr>
        <w:t>knjizi ”</w:t>
      </w:r>
      <w:proofErr w:type="gramEnd"/>
      <w:r>
        <w:rPr>
          <w:rFonts w:ascii="Bookman Old Style" w:hAnsi="Bookman Old Style"/>
        </w:rPr>
        <w:t xml:space="preserve">Bošnjaci nakon socijalizma” Šaćir Filandra. Kao što je bio slučaj i s većinom ljudi u nekadašnjoj Jugoslaviji (Gibbs navodi ispitivanja javnog mnijenja koja to potvrđuju), tako </w:t>
      </w:r>
      <w:proofErr w:type="gramStart"/>
      <w:r>
        <w:rPr>
          <w:rFonts w:ascii="Bookman Old Style" w:hAnsi="Bookman Old Style"/>
        </w:rPr>
        <w:t>ni</w:t>
      </w:r>
      <w:proofErr w:type="gramEnd"/>
      <w:r>
        <w:rPr>
          <w:rFonts w:ascii="Bookman Old Style" w:hAnsi="Bookman Old Style"/>
        </w:rPr>
        <w:t xml:space="preserve"> većina ljudi u Bosni i Hercegovini nije mogla ni zamisliti nezavisnost. No, tvrdi Gibbs, Njemačka je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tu nezavisnost potakla Sloveniju i Hrvatsku, a Amerika Bosnu i Hercegovinu. </w:t>
      </w:r>
      <w:proofErr w:type="gramStart"/>
      <w:r>
        <w:rPr>
          <w:rFonts w:ascii="Bookman Old Style" w:hAnsi="Bookman Old Style"/>
        </w:rPr>
        <w:t>Te dvije izvanjske sile – potencijalni hegemon Europe i potencijalni globalni hegemon – utrkivale su se u moći i utjecaju preko sudbine balkanskih naroda.</w:t>
      </w:r>
      <w:proofErr w:type="gramEnd"/>
      <w:r>
        <w:rPr>
          <w:rFonts w:ascii="Bookman Old Style" w:hAnsi="Bookman Old Style"/>
        </w:rPr>
        <w:t xml:space="preserve"> Američka se destruktivna uloga u odnosu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Bosnu i Hercegovinu vidi i u poticanju Bosanaca i Hercegovaca te bosansko-hercegovačkih političara da odbace sve one mirovne projekte i planove koji su nastali u okviru europske politike te da pričekaju američki plan. Gibbs to </w:t>
      </w:r>
      <w:r>
        <w:rPr>
          <w:rFonts w:ascii="Bookman Old Style" w:hAnsi="Bookman Old Style"/>
        </w:rPr>
        <w:lastRenderedPageBreak/>
        <w:t xml:space="preserve">analizira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slučaju odbacivanja Cutileirova, Vance-Owenova i Owen-Stoltenbergova plana, koji bi – da su bili prihvaćeni – doveli do manje-više sličnih političkih rezultata kao i daytonski plan, ali nekoliko godina prije Daytona. </w:t>
      </w:r>
      <w:proofErr w:type="gramStart"/>
      <w:r>
        <w:rPr>
          <w:rFonts w:ascii="Bookman Old Style" w:hAnsi="Bookman Old Style"/>
        </w:rPr>
        <w:t>Time bi bili spašeni mnogi ljudski životi.</w:t>
      </w:r>
      <w:proofErr w:type="gramEnd"/>
      <w:r>
        <w:rPr>
          <w:rFonts w:ascii="Bookman Old Style" w:hAnsi="Bookman Old Style"/>
        </w:rPr>
        <w:t xml:space="preserve"> No mir u Bosni i Hercegovini bio bi tada zasluga Europe, a ne Amerike.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Amerika se, međutim, više brinula o svojoj poziciji u novom svjetskom poretku nego o životima ljudi </w:t>
      </w:r>
      <w:proofErr w:type="gramStart"/>
      <w:r>
        <w:rPr>
          <w:rFonts w:ascii="Bookman Old Style" w:hAnsi="Bookman Old Style"/>
        </w:rPr>
        <w:t>ili</w:t>
      </w:r>
      <w:proofErr w:type="gramEnd"/>
      <w:r>
        <w:rPr>
          <w:rFonts w:ascii="Bookman Old Style" w:hAnsi="Bookman Old Style"/>
        </w:rPr>
        <w:t xml:space="preserve"> o miru u Europi.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Dugotrajnost bosansko-hercegovačkog rata Gibbs pripisuje prije svega rivalstvu između Europe i Amerike, a tek potom agresivnom ponašanju strana u samom sukobu.</w:t>
      </w:r>
      <w:proofErr w:type="gramEnd"/>
      <w:r>
        <w:rPr>
          <w:rFonts w:ascii="Bookman Old Style" w:hAnsi="Bookman Old Style"/>
        </w:rPr>
        <w:t xml:space="preserve"> Strane u sukobu ponašale su se onako kako su im omogućili vanjski akteri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također onoliko agresivno koliko su mogle. Gibbs u tom smislu relativizira krivicu za sukob, jednim dijelom amnestirajući Slobodana Miloševića i Srbiju </w:t>
      </w:r>
      <w:proofErr w:type="gramStart"/>
      <w:r>
        <w:rPr>
          <w:rFonts w:ascii="Bookman Old Style" w:hAnsi="Bookman Old Style"/>
        </w:rPr>
        <w:t>od</w:t>
      </w:r>
      <w:proofErr w:type="gramEnd"/>
      <w:r>
        <w:rPr>
          <w:rFonts w:ascii="Bookman Old Style" w:hAnsi="Bookman Old Style"/>
        </w:rPr>
        <w:t xml:space="preserve"> teze (danas široko prihvaćene) da su oni bili glavni ili čak i jedini krivac za tragediju u Bosni i Hercegovini. U </w:t>
      </w:r>
      <w:proofErr w:type="gramStart"/>
      <w:r>
        <w:rPr>
          <w:rFonts w:ascii="Bookman Old Style" w:hAnsi="Bookman Old Style"/>
        </w:rPr>
        <w:t>tim</w:t>
      </w:r>
      <w:proofErr w:type="gramEnd"/>
      <w:r>
        <w:rPr>
          <w:rFonts w:ascii="Bookman Old Style" w:hAnsi="Bookman Old Style"/>
        </w:rPr>
        <w:t xml:space="preserve"> aspektima Gibbsov je pristup ponešto spekulativan i kontrafaktualan: on tvrdi da bi se i druge dvije strane u sukobu (bošnjačka i hrvatska) ponašale jednako agresivno da su to mogle s obzirom na stvarnu količinu moći u vlastitom posjedu. Doduše,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nekim mjestima navodi i primjere za to – Bošnjake krivi za početak napada na Hrvate, a Hrvate za istu politiku prema Srbima i Bošnjacima u krajevima gdje su dominirali.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Gibbsova knjiga otkriva i razlike unutar same američke administracije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evoluciju pozicija čak i istih aktera. </w:t>
      </w:r>
      <w:proofErr w:type="gramStart"/>
      <w:r>
        <w:rPr>
          <w:rFonts w:ascii="Bookman Old Style" w:hAnsi="Bookman Old Style"/>
        </w:rPr>
        <w:t>Primjerice, State Department se u doba prije priznavanja Hrvatske protivi ikakvim intervencijama, no nakon njemačkog političkog intervencionizma mijenja poziciju i postaje glavni zagovornik intervencionizma.</w:t>
      </w:r>
      <w:proofErr w:type="gramEnd"/>
      <w:r>
        <w:rPr>
          <w:rFonts w:ascii="Bookman Old Style" w:hAnsi="Bookman Old Style"/>
        </w:rPr>
        <w:t xml:space="preserve"> Taj se obrat ne odnosi samo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instituciju, nego i na pojedince – primjerice na Lawrencea Eagleburgera, dobrog poznavatelja Jugoslavije. Pukotine su vidljive i u Pentagonu: s jedne strane vojska je pod pritiskom javnosti zbog “pasivnog stava” prema ratu u Bosni i Hercegovini (za koji Gibbs tvrdi da ga zapravo nije ni bilo jer je Amerika bila prisutna još i prije počinjanja rata te je politički intervenirala u korist separatizma), a s druge je oprezna kad se radi o intervenciji kopnenih snaga – zbog uspomene na Vijetnam. Collin Powell je, primjerice, stoga protivnik intervencije, </w:t>
      </w:r>
      <w:proofErr w:type="gramStart"/>
      <w:r>
        <w:rPr>
          <w:rFonts w:ascii="Bookman Old Style" w:hAnsi="Bookman Old Style"/>
        </w:rPr>
        <w:t>ali</w:t>
      </w:r>
      <w:proofErr w:type="gramEnd"/>
      <w:r>
        <w:rPr>
          <w:rFonts w:ascii="Bookman Old Style" w:hAnsi="Bookman Old Style"/>
        </w:rPr>
        <w:t xml:space="preserve"> velik broj admirala i generala zagovara je.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Kad je riječ o ponašanju domaćih aktera (u samoj Bosni i Hercegovini i zemljama oko nje), Gibbs nudi daleko sofisticiranije portrete nego što se uobičajilo u Hrvatskoj.</w:t>
      </w:r>
      <w:proofErr w:type="gramEnd"/>
      <w:r>
        <w:rPr>
          <w:rFonts w:ascii="Bookman Old Style" w:hAnsi="Bookman Old Style"/>
        </w:rPr>
        <w:t xml:space="preserve"> On ne opravdava nikoga, </w:t>
      </w:r>
      <w:proofErr w:type="gramStart"/>
      <w:r>
        <w:rPr>
          <w:rFonts w:ascii="Bookman Old Style" w:hAnsi="Bookman Old Style"/>
        </w:rPr>
        <w:t>ali</w:t>
      </w:r>
      <w:proofErr w:type="gramEnd"/>
      <w:r>
        <w:rPr>
          <w:rFonts w:ascii="Bookman Old Style" w:hAnsi="Bookman Old Style"/>
        </w:rPr>
        <w:t xml:space="preserve"> podsjeća da su neke sadašnje ocjene o ulozi institucija i ličnosti opterećene ideologijama i ratnom propagandom. Ideologije i propaganda bile su i jedan </w:t>
      </w:r>
      <w:proofErr w:type="gramStart"/>
      <w:r>
        <w:rPr>
          <w:rFonts w:ascii="Bookman Old Style" w:hAnsi="Bookman Old Style"/>
        </w:rPr>
        <w:t>od</w:t>
      </w:r>
      <w:proofErr w:type="gramEnd"/>
      <w:r>
        <w:rPr>
          <w:rFonts w:ascii="Bookman Old Style" w:hAnsi="Bookman Old Style"/>
        </w:rPr>
        <w:t xml:space="preserve"> razloga nedovoljnog razumijevanja prirode tog sukoba: Miloševića su na Zapadu tretirali kao “komunista”, a Sloveniju i Hrvatsku kao “demokracije”, što je zapravo bilo ne samo neprecizno nego i netočno. No funkcioniralo je zbog toga što je hladnoratovska retorika i praksa ostala živa i snažna i nakon kraja Hladnog </w:t>
      </w:r>
      <w:r>
        <w:rPr>
          <w:rFonts w:ascii="Bookman Old Style" w:hAnsi="Bookman Old Style"/>
        </w:rPr>
        <w:lastRenderedPageBreak/>
        <w:t xml:space="preserve">rata. Oni koji su navikli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svijet gledati “crno-bijelom tehnikom” (komunizam vs. demokracija) prešućivali su dokaze koji bi mogli unijeti boje u tu sliku.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Gibbs </w:t>
      </w:r>
      <w:proofErr w:type="gramStart"/>
      <w:r>
        <w:rPr>
          <w:rFonts w:ascii="Bookman Old Style" w:hAnsi="Bookman Old Style"/>
        </w:rPr>
        <w:t>sebe</w:t>
      </w:r>
      <w:proofErr w:type="gramEnd"/>
      <w:r>
        <w:rPr>
          <w:rFonts w:ascii="Bookman Old Style" w:hAnsi="Bookman Old Style"/>
        </w:rPr>
        <w:t xml:space="preserve"> opisuje kao ljevičara i s te pozicije postavlja zanimljivo pitanje: zašto su ljevičari – nekadašnji protivnici imperijalizma i stranih intervencija u suverene zemlje, internacionalisti i protivnici nacionalizma – sad prihvatili ideologiju humanitarnog intervencionizma, uključujući i američki? Sami intervencionisti objašnjavaju taj obrat idejom o korisnim i moralno opravdanim intervencijama </w:t>
      </w:r>
      <w:proofErr w:type="gramStart"/>
      <w:r>
        <w:rPr>
          <w:rFonts w:ascii="Bookman Old Style" w:hAnsi="Bookman Old Style"/>
        </w:rPr>
        <w:t>te</w:t>
      </w:r>
      <w:proofErr w:type="gramEnd"/>
      <w:r>
        <w:rPr>
          <w:rFonts w:ascii="Bookman Old Style" w:hAnsi="Bookman Old Style"/>
        </w:rPr>
        <w:t xml:space="preserve"> u tom kontekstu govore o “genocidu”, “etničkom čišćenju” i “novom Hitleru” svaki put kad se spremaju na vojnu intervenciju. </w:t>
      </w:r>
      <w:proofErr w:type="gramStart"/>
      <w:r>
        <w:rPr>
          <w:rFonts w:ascii="Bookman Old Style" w:hAnsi="Bookman Old Style"/>
        </w:rPr>
        <w:t>Gibbsova knjiga dovodi u pitanje taj altruistički “argument”.</w:t>
      </w:r>
      <w:proofErr w:type="gramEnd"/>
      <w:r>
        <w:rPr>
          <w:rFonts w:ascii="Bookman Old Style" w:hAnsi="Bookman Old Style"/>
        </w:rPr>
        <w:t xml:space="preserve"> Intervencija SAD-a u jugoslavensku krizu nije bila nimalo altruistična, nego je vođena sasvim konkretnim realističkim interesima, koji su izraz strategije američke vanjske politike u posthladnoratovskim okolnostima. Intervencijom je SAD postigala svoje ciljeve: utvrdila je vlastitu moć globalno i u Europi, spriječila stvaranje konkurentske obrambene i vanjskopolitičke strukture u Europi, pronašla </w:t>
      </w:r>
      <w:proofErr w:type="gramStart"/>
      <w:r>
        <w:rPr>
          <w:rFonts w:ascii="Bookman Old Style" w:hAnsi="Bookman Old Style"/>
        </w:rPr>
        <w:t>novi</w:t>
      </w:r>
      <w:proofErr w:type="gramEnd"/>
      <w:r>
        <w:rPr>
          <w:rFonts w:ascii="Bookman Old Style" w:hAnsi="Bookman Old Style"/>
        </w:rPr>
        <w:t xml:space="preserve"> “razlog” za opstanak NATO-a, osramotila Europu te je time spriječila da učini ozbiljniju štetu američkim ekonomskim, političkim i sigurnosnim interesima. Ti su ciljevi, a ne spašavanje bosansko-hercegovačkih naroda, bili glavni motiv američkog intervencionizma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Balkanu.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Gibbsova knjiga predstavlja izvrstan, originalan i uvjerljiv argument koji relativizira dosadašnje interpretacije i postavlja im alternativu.</w:t>
      </w:r>
      <w:proofErr w:type="gramEnd"/>
      <w:r>
        <w:rPr>
          <w:rFonts w:ascii="Bookman Old Style" w:hAnsi="Bookman Old Style"/>
        </w:rPr>
        <w:t xml:space="preserve"> Prevoditelj je obavio odličan posao, </w:t>
      </w:r>
      <w:proofErr w:type="gramStart"/>
      <w:r>
        <w:rPr>
          <w:rFonts w:ascii="Bookman Old Style" w:hAnsi="Bookman Old Style"/>
        </w:rPr>
        <w:t>ali</w:t>
      </w:r>
      <w:proofErr w:type="gramEnd"/>
      <w:r>
        <w:rPr>
          <w:rFonts w:ascii="Bookman Old Style" w:hAnsi="Bookman Old Style"/>
        </w:rPr>
        <w:t xml:space="preserve"> knjigu bi bilo još lakše čitati da je korektura i redaktura bila bolja. Knjigu Davida </w:t>
      </w:r>
      <w:proofErr w:type="gramStart"/>
      <w:r>
        <w:rPr>
          <w:rFonts w:ascii="Bookman Old Style" w:hAnsi="Bookman Old Style"/>
        </w:rPr>
        <w:t>Gibbsa ”</w:t>
      </w:r>
      <w:proofErr w:type="gramEnd"/>
      <w:r>
        <w:rPr>
          <w:rFonts w:ascii="Bookman Old Style" w:hAnsi="Bookman Old Style"/>
        </w:rPr>
        <w:t>Humanitarno razaranje Jugoslavije” preporučujemo svima koji žele uravnoteženije i argumentiranije raspravljati o uzrocima i posljedicama jugoslavenske krize i ratova u 1990-ima.</w:t>
      </w:r>
    </w:p>
    <w:p w:rsidR="00246BB3" w:rsidRDefault="00246BB3" w:rsidP="00246BB3">
      <w:pPr>
        <w:pStyle w:val="NormalWeb"/>
        <w:rPr>
          <w:rFonts w:ascii="Bookman Old Style" w:hAnsi="Bookman Old Style"/>
        </w:rPr>
      </w:pPr>
      <w:r>
        <w:rPr>
          <w:rStyle w:val="Emphasis"/>
          <w:rFonts w:ascii="Bookman Old Style" w:hAnsi="Bookman Old Style"/>
        </w:rPr>
        <w:t>(David Gibbs</w:t>
      </w:r>
      <w:proofErr w:type="gramStart"/>
      <w:r>
        <w:rPr>
          <w:rStyle w:val="Emphasis"/>
          <w:rFonts w:ascii="Bookman Old Style" w:hAnsi="Bookman Old Style"/>
        </w:rPr>
        <w:t>: ”</w:t>
      </w:r>
      <w:proofErr w:type="gramEnd"/>
      <w:r>
        <w:rPr>
          <w:rStyle w:val="Emphasis"/>
          <w:rFonts w:ascii="Bookman Old Style" w:hAnsi="Bookman Old Style"/>
        </w:rPr>
        <w:t>Humanitarno razaranje Jugoslavije”, Sremski Karlovci i Novi Sad: Izdavačka knjižarnica Zorana Stojanovića, 2010, prijevod s engleskog: Sreten Stojanović, 419 str., Izvor: Dejan Jović; David Gibbs ”Humanitrano razaranje Jugoslavije”Politička misao, Zagreb, god. 50, br. 3, 2013, str. 195-198.)</w:t>
      </w:r>
    </w:p>
    <w:p w:rsidR="00A21AAF" w:rsidRDefault="00A21AAF"/>
    <w:sectPr w:rsidR="00A21AAF" w:rsidSect="00A21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6BB3"/>
    <w:rsid w:val="00246BB3"/>
    <w:rsid w:val="00A2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AF"/>
  </w:style>
  <w:style w:type="paragraph" w:styleId="Heading1">
    <w:name w:val="heading 1"/>
    <w:basedOn w:val="Normal"/>
    <w:link w:val="Heading1Char"/>
    <w:uiPriority w:val="9"/>
    <w:qFormat/>
    <w:rsid w:val="0024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BB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4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6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9254</Characters>
  <Application>Microsoft Office Word</Application>
  <DocSecurity>0</DocSecurity>
  <Lines>77</Lines>
  <Paragraphs>21</Paragraphs>
  <ScaleCrop>false</ScaleCrop>
  <Company>Grizli777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2014-01-18T15:14:00Z</dcterms:created>
  <dcterms:modified xsi:type="dcterms:W3CDTF">2014-01-18T15:15:00Z</dcterms:modified>
</cp:coreProperties>
</file>