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174" w:type="pct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8"/>
        <w:gridCol w:w="310"/>
        <w:gridCol w:w="138"/>
        <w:gridCol w:w="435"/>
        <w:gridCol w:w="1095"/>
        <w:gridCol w:w="466"/>
        <w:gridCol w:w="733"/>
        <w:gridCol w:w="294"/>
        <w:gridCol w:w="390"/>
        <w:gridCol w:w="1282"/>
        <w:gridCol w:w="419"/>
        <w:gridCol w:w="1282"/>
        <w:gridCol w:w="419"/>
        <w:gridCol w:w="1045"/>
      </w:tblGrid>
      <w:tr w:rsidR="0091159A" w:rsidRPr="0091159A" w:rsidTr="0091159A">
        <w:trPr>
          <w:cantSplit/>
          <w:trHeight w:hRule="exact" w:val="425"/>
        </w:trPr>
        <w:tc>
          <w:tcPr>
            <w:tcW w:w="1273" w:type="pct"/>
            <w:vMerge w:val="restart"/>
          </w:tcPr>
          <w:p w:rsidR="00E75774" w:rsidRPr="0091159A" w:rsidRDefault="00EA4B60" w:rsidP="00B2730D">
            <w:pPr>
              <w:pStyle w:val="CVHeading3"/>
              <w:jc w:val="left"/>
              <w:rPr>
                <w:lang w:val="hr-HR"/>
              </w:rPr>
            </w:pPr>
            <w:r w:rsidRPr="0091159A">
              <w:rPr>
                <w:noProof/>
                <w:lang w:val="bs-Latn-BA" w:eastAsia="bs-Latn-B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5774" w:rsidRPr="0091159A" w:rsidRDefault="00E75774" w:rsidP="00B2730D">
            <w:pPr>
              <w:pStyle w:val="CVNormal"/>
              <w:rPr>
                <w:lang w:val="hr-HR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E75774" w:rsidRPr="0091159A" w:rsidRDefault="00E75774" w:rsidP="00B2730D">
            <w:pPr>
              <w:pStyle w:val="CVNormal"/>
              <w:rPr>
                <w:lang w:val="hr-HR"/>
              </w:rPr>
            </w:pPr>
          </w:p>
        </w:tc>
        <w:tc>
          <w:tcPr>
            <w:tcW w:w="3588" w:type="pct"/>
            <w:gridSpan w:val="12"/>
            <w:vMerge w:val="restart"/>
          </w:tcPr>
          <w:p w:rsidR="00E75774" w:rsidRPr="0091159A" w:rsidRDefault="007076CF" w:rsidP="003E1C43">
            <w:pPr>
              <w:pStyle w:val="CVNormal"/>
              <w:spacing w:before="240"/>
            </w:pPr>
            <w:r w:rsidRPr="0091159A">
              <w:object w:dxaOrig="4155" w:dyaOrig="3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171.75pt" o:ole="">
                  <v:imagedata r:id="rId8" o:title="" gain="1.25" blacklevel="6554f"/>
                </v:shape>
                <o:OLEObject Type="Embed" ProgID="PBrush" ShapeID="_x0000_i1025" DrawAspect="Content" ObjectID="_1470763636" r:id="rId9"/>
              </w:object>
            </w:r>
          </w:p>
          <w:p w:rsidR="000636FF" w:rsidRDefault="000636FF" w:rsidP="003E1C43">
            <w:pPr>
              <w:pStyle w:val="CVNormal"/>
              <w:spacing w:before="240"/>
              <w:rPr>
                <w:sz w:val="2"/>
                <w:szCs w:val="2"/>
                <w:lang w:val="hr-HR"/>
              </w:rPr>
            </w:pPr>
          </w:p>
          <w:p w:rsidR="000875CD" w:rsidRDefault="000875CD" w:rsidP="003E1C43">
            <w:pPr>
              <w:pStyle w:val="CVNormal"/>
              <w:spacing w:before="240"/>
              <w:rPr>
                <w:sz w:val="2"/>
                <w:szCs w:val="2"/>
                <w:lang w:val="hr-HR"/>
              </w:rPr>
            </w:pPr>
          </w:p>
          <w:p w:rsidR="000875CD" w:rsidRPr="0091159A" w:rsidRDefault="000875CD" w:rsidP="00F21FBE">
            <w:pPr>
              <w:pStyle w:val="CVNormal"/>
              <w:spacing w:before="240"/>
              <w:rPr>
                <w:sz w:val="2"/>
                <w:szCs w:val="2"/>
                <w:lang w:val="hr-HR"/>
              </w:rPr>
            </w:pPr>
          </w:p>
        </w:tc>
      </w:tr>
      <w:tr w:rsidR="0091159A" w:rsidRPr="0091159A" w:rsidTr="0091159A">
        <w:trPr>
          <w:cantSplit/>
          <w:trHeight w:hRule="exact" w:val="425"/>
        </w:trPr>
        <w:tc>
          <w:tcPr>
            <w:tcW w:w="1273" w:type="pct"/>
            <w:vMerge/>
          </w:tcPr>
          <w:p w:rsidR="00E75774" w:rsidRPr="0091159A" w:rsidRDefault="00E75774">
            <w:pPr>
              <w:rPr>
                <w:lang w:val="hr-HR"/>
              </w:rPr>
            </w:pPr>
          </w:p>
        </w:tc>
        <w:tc>
          <w:tcPr>
            <w:tcW w:w="139" w:type="pct"/>
            <w:tcBorders>
              <w:top w:val="single" w:sz="4" w:space="0" w:color="auto"/>
              <w:right w:val="single" w:sz="4" w:space="0" w:color="auto"/>
            </w:tcBorders>
          </w:tcPr>
          <w:p w:rsidR="00E75774" w:rsidRPr="0091159A" w:rsidRDefault="00E75774">
            <w:pPr>
              <w:pStyle w:val="CVNormal"/>
              <w:rPr>
                <w:lang w:val="hr-HR"/>
              </w:rPr>
            </w:pPr>
          </w:p>
        </w:tc>
        <w:tc>
          <w:tcPr>
            <w:tcW w:w="3588" w:type="pct"/>
            <w:gridSpan w:val="12"/>
            <w:vMerge/>
            <w:tcBorders>
              <w:left w:val="single" w:sz="4" w:space="0" w:color="auto"/>
            </w:tcBorders>
          </w:tcPr>
          <w:p w:rsidR="00E75774" w:rsidRPr="0091159A" w:rsidRDefault="00E75774">
            <w:pPr>
              <w:rPr>
                <w:lang w:val="hr-HR"/>
              </w:rPr>
            </w:pP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E75774" w:rsidRPr="006A0AE5" w:rsidRDefault="00E75774">
            <w:pPr>
              <w:pStyle w:val="CVTitle"/>
              <w:rPr>
                <w:sz w:val="20"/>
                <w:lang w:val="hr-HR"/>
              </w:rPr>
            </w:pPr>
            <w:r w:rsidRPr="006A0AE5">
              <w:rPr>
                <w:sz w:val="20"/>
                <w:lang w:val="hr-HR"/>
              </w:rPr>
              <w:t>Europass</w:t>
            </w:r>
          </w:p>
          <w:p w:rsidR="00E75774" w:rsidRPr="006A0AE5" w:rsidRDefault="00E75774">
            <w:pPr>
              <w:pStyle w:val="CVTitle"/>
              <w:rPr>
                <w:sz w:val="20"/>
                <w:lang w:val="hr-HR"/>
              </w:rPr>
            </w:pPr>
            <w:r w:rsidRPr="006A0AE5">
              <w:rPr>
                <w:sz w:val="20"/>
                <w:lang w:val="hr-HR"/>
              </w:rPr>
              <w:t>Curriculum Vitae</w:t>
            </w:r>
          </w:p>
        </w:tc>
        <w:tc>
          <w:tcPr>
            <w:tcW w:w="3588" w:type="pct"/>
            <w:gridSpan w:val="12"/>
            <w:vMerge/>
            <w:tcBorders>
              <w:left w:val="single" w:sz="4" w:space="0" w:color="auto"/>
            </w:tcBorders>
          </w:tcPr>
          <w:p w:rsidR="00E75774" w:rsidRPr="0091159A" w:rsidRDefault="00E75774">
            <w:pPr>
              <w:pStyle w:val="CVNormal"/>
              <w:rPr>
                <w:lang w:val="hr-HR"/>
              </w:rPr>
            </w:pP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302FEA" w:rsidRPr="006A0AE5" w:rsidRDefault="00FF579E">
            <w:pPr>
              <w:pStyle w:val="CVHeading1"/>
              <w:spacing w:before="0"/>
              <w:rPr>
                <w:sz w:val="22"/>
                <w:szCs w:val="22"/>
                <w:u w:val="single"/>
                <w:lang w:val="hr-HR"/>
              </w:rPr>
            </w:pPr>
            <w:r w:rsidRPr="006A0AE5">
              <w:rPr>
                <w:sz w:val="22"/>
                <w:szCs w:val="22"/>
                <w:u w:val="single"/>
                <w:lang w:val="hr-HR"/>
              </w:rPr>
              <w:t>Lični</w:t>
            </w:r>
            <w:r w:rsidR="00302FEA" w:rsidRPr="006A0AE5">
              <w:rPr>
                <w:sz w:val="22"/>
                <w:szCs w:val="22"/>
                <w:u w:val="single"/>
                <w:lang w:val="hr-HR"/>
              </w:rPr>
              <w:t xml:space="preserve"> podaci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895730" w:rsidRPr="0091159A" w:rsidRDefault="00EA4B60" w:rsidP="00895730">
            <w:pPr>
              <w:pStyle w:val="CVNormal"/>
              <w:jc w:val="right"/>
              <w:rPr>
                <w:lang w:val="hr-HR"/>
              </w:rPr>
            </w:pPr>
            <w:r w:rsidRPr="0091159A">
              <w:rPr>
                <w:noProof/>
                <w:lang w:val="bs-Latn-BA" w:eastAsia="bs-Latn-BA"/>
              </w:rPr>
              <w:drawing>
                <wp:inline distT="0" distB="0" distL="0" distR="0">
                  <wp:extent cx="4902200" cy="88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B7896" w:rsidRPr="00607F8E" w:rsidRDefault="00302FEA">
            <w:pPr>
              <w:pStyle w:val="CVHeading2-FirstLine"/>
              <w:spacing w:before="0"/>
              <w:rPr>
                <w:b/>
                <w:sz w:val="20"/>
                <w:lang w:val="hr-HR"/>
              </w:rPr>
            </w:pPr>
            <w:r w:rsidRPr="00607F8E">
              <w:rPr>
                <w:b/>
                <w:sz w:val="20"/>
                <w:lang w:val="hr-HR"/>
              </w:rPr>
              <w:t xml:space="preserve"> </w:t>
            </w:r>
          </w:p>
          <w:p w:rsidR="00302FEA" w:rsidRPr="00607F8E" w:rsidRDefault="00FF579E">
            <w:pPr>
              <w:pStyle w:val="CVHeading2-FirstLine"/>
              <w:spacing w:before="0"/>
              <w:rPr>
                <w:b/>
                <w:sz w:val="20"/>
                <w:lang w:val="hr-HR"/>
              </w:rPr>
            </w:pPr>
            <w:r w:rsidRPr="00607F8E">
              <w:rPr>
                <w:b/>
                <w:sz w:val="20"/>
                <w:lang w:val="hr-HR"/>
              </w:rPr>
              <w:t>Prezime / Ime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B7896" w:rsidRDefault="00AB7896">
            <w:pPr>
              <w:pStyle w:val="CVMajor-FirstLine"/>
              <w:spacing w:before="0"/>
              <w:rPr>
                <w:color w:val="0000CC"/>
                <w:sz w:val="20"/>
                <w:lang w:val="hr-HR"/>
              </w:rPr>
            </w:pPr>
          </w:p>
          <w:p w:rsidR="00302FEA" w:rsidRPr="00D863ED" w:rsidRDefault="008957F0">
            <w:pPr>
              <w:pStyle w:val="CVMajor-FirstLine"/>
              <w:spacing w:before="0"/>
              <w:rPr>
                <w:color w:val="0000CC"/>
                <w:sz w:val="22"/>
                <w:szCs w:val="22"/>
                <w:lang w:val="hr-HR"/>
              </w:rPr>
            </w:pPr>
            <w:r w:rsidRPr="00D863ED">
              <w:rPr>
                <w:color w:val="0000CC"/>
                <w:sz w:val="22"/>
                <w:szCs w:val="22"/>
                <w:lang w:val="hr-HR"/>
              </w:rPr>
              <w:t>SINANOVI</w:t>
            </w:r>
            <w:r w:rsidR="00D863ED" w:rsidRPr="00D863ED">
              <w:rPr>
                <w:color w:val="0000CC"/>
                <w:sz w:val="22"/>
                <w:szCs w:val="22"/>
                <w:lang w:val="hr-HR"/>
              </w:rPr>
              <w:t>Ć</w:t>
            </w:r>
            <w:r w:rsidR="001D686D" w:rsidRPr="00D863ED">
              <w:rPr>
                <w:color w:val="0000CC"/>
                <w:sz w:val="22"/>
                <w:szCs w:val="22"/>
                <w:lang w:val="hr-HR"/>
              </w:rPr>
              <w:t xml:space="preserve"> </w:t>
            </w:r>
            <w:r w:rsidR="008F3C36">
              <w:rPr>
                <w:color w:val="0000CC"/>
                <w:sz w:val="22"/>
                <w:szCs w:val="22"/>
                <w:lang w:val="hr-HR"/>
              </w:rPr>
              <w:t xml:space="preserve"> </w:t>
            </w:r>
            <w:r w:rsidRPr="00D863ED">
              <w:rPr>
                <w:color w:val="0000CC"/>
                <w:sz w:val="22"/>
                <w:szCs w:val="22"/>
                <w:lang w:val="hr-HR"/>
              </w:rPr>
              <w:t>ZEMIR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302FEA" w:rsidRPr="00607F8E" w:rsidRDefault="00302FEA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Adresa(e)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302FEA" w:rsidRPr="0091159A" w:rsidRDefault="008957F0" w:rsidP="00F54666">
            <w:pPr>
              <w:pStyle w:val="CVNormal"/>
              <w:rPr>
                <w:b/>
                <w:color w:val="0000CC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S</w:t>
            </w:r>
            <w:r w:rsidR="00F54666" w:rsidRPr="0091159A">
              <w:rPr>
                <w:b/>
                <w:color w:val="0000CC"/>
                <w:lang w:val="hr-HR"/>
              </w:rPr>
              <w:t>arajevo</w:t>
            </w:r>
            <w:r w:rsidRPr="0091159A">
              <w:rPr>
                <w:b/>
                <w:color w:val="0000CC"/>
                <w:lang w:val="hr-HR"/>
              </w:rPr>
              <w:t>, B</w:t>
            </w:r>
            <w:r w:rsidR="000F0910" w:rsidRPr="0091159A">
              <w:rPr>
                <w:b/>
                <w:color w:val="0000CC"/>
                <w:lang w:val="hr-HR"/>
              </w:rPr>
              <w:t xml:space="preserve">osna </w:t>
            </w:r>
            <w:r w:rsidRPr="0091159A">
              <w:rPr>
                <w:b/>
                <w:color w:val="0000CC"/>
                <w:lang w:val="hr-HR"/>
              </w:rPr>
              <w:t>i</w:t>
            </w:r>
            <w:r w:rsidR="000F0910" w:rsidRPr="0091159A">
              <w:rPr>
                <w:b/>
                <w:color w:val="0000CC"/>
                <w:lang w:val="hr-HR"/>
              </w:rPr>
              <w:t xml:space="preserve"> </w:t>
            </w:r>
            <w:r w:rsidRPr="0091159A">
              <w:rPr>
                <w:b/>
                <w:color w:val="0000CC"/>
                <w:lang w:val="hr-HR"/>
              </w:rPr>
              <w:t>H</w:t>
            </w:r>
            <w:r w:rsidR="000F0910" w:rsidRPr="0091159A">
              <w:rPr>
                <w:b/>
                <w:color w:val="0000CC"/>
                <w:lang w:val="hr-HR"/>
              </w:rPr>
              <w:t>ercegovina</w:t>
            </w:r>
          </w:p>
        </w:tc>
      </w:tr>
      <w:tr w:rsidR="00BB5557" w:rsidRPr="0091159A" w:rsidTr="0091159A">
        <w:trPr>
          <w:gridAfter w:val="7"/>
          <w:wAfter w:w="2302" w:type="pct"/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BB5557" w:rsidRPr="00607F8E" w:rsidRDefault="00BB5557" w:rsidP="00B14596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Telefonski broj</w:t>
            </w:r>
          </w:p>
        </w:tc>
        <w:tc>
          <w:tcPr>
            <w:tcW w:w="1286" w:type="pct"/>
            <w:gridSpan w:val="5"/>
            <w:tcBorders>
              <w:left w:val="single" w:sz="4" w:space="0" w:color="auto"/>
            </w:tcBorders>
          </w:tcPr>
          <w:p w:rsidR="00BB5557" w:rsidRPr="0091159A" w:rsidRDefault="008957F0">
            <w:pPr>
              <w:pStyle w:val="CVNormal"/>
              <w:rPr>
                <w:b/>
                <w:color w:val="0000CC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+387 (0)62 27 17 45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302FEA" w:rsidRPr="00607F8E" w:rsidRDefault="00302FEA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E-mail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B633F9" w:rsidRPr="006B1F51" w:rsidRDefault="008957F0">
            <w:pPr>
              <w:pStyle w:val="CVNormal"/>
              <w:rPr>
                <w:b/>
                <w:i/>
                <w:color w:val="0000CC"/>
                <w:lang w:val="hr-HR"/>
              </w:rPr>
            </w:pPr>
            <w:r w:rsidRPr="006B1F51">
              <w:rPr>
                <w:b/>
                <w:i/>
                <w:color w:val="0000CC"/>
                <w:lang w:val="hr-HR"/>
              </w:rPr>
              <w:t>znanostubih©gmail.com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302FEA" w:rsidRPr="00607F8E" w:rsidRDefault="00302FEA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Državljanstvo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302FEA" w:rsidRPr="0091159A" w:rsidRDefault="008957F0">
            <w:pPr>
              <w:pStyle w:val="CVNormal"/>
              <w:rPr>
                <w:b/>
                <w:color w:val="0000CC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BiH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302FEA" w:rsidRPr="00607F8E" w:rsidRDefault="00302FEA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Datum rođenja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302FEA" w:rsidRPr="0091159A" w:rsidRDefault="008957F0">
            <w:pPr>
              <w:pStyle w:val="CVNormal"/>
              <w:rPr>
                <w:b/>
                <w:color w:val="0000CC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26.02.1964.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302FEA" w:rsidRPr="006A0AE5" w:rsidRDefault="00302FEA">
            <w:pPr>
              <w:pStyle w:val="CVSpacer"/>
              <w:rPr>
                <w:b/>
                <w:sz w:val="20"/>
                <w:lang w:val="hr-HR"/>
              </w:rPr>
            </w:pP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302FEA" w:rsidRPr="0091159A" w:rsidRDefault="00302FEA">
            <w:pPr>
              <w:pStyle w:val="CVSpacer"/>
              <w:rPr>
                <w:b/>
                <w:color w:val="0000CC"/>
                <w:sz w:val="20"/>
                <w:lang w:val="hr-HR"/>
              </w:rPr>
            </w:pP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FF579E" w:rsidRPr="006A0AE5" w:rsidRDefault="00FF579E" w:rsidP="004C26BF">
            <w:pPr>
              <w:pStyle w:val="CVHeading1"/>
              <w:spacing w:before="0"/>
              <w:rPr>
                <w:sz w:val="20"/>
              </w:rPr>
            </w:pPr>
          </w:p>
          <w:p w:rsidR="009239C8" w:rsidRPr="006A0AE5" w:rsidRDefault="009239C8" w:rsidP="004C26BF">
            <w:pPr>
              <w:pStyle w:val="CVHeading1"/>
              <w:spacing w:before="0"/>
              <w:rPr>
                <w:sz w:val="22"/>
                <w:szCs w:val="22"/>
                <w:u w:val="single"/>
              </w:rPr>
            </w:pPr>
            <w:r w:rsidRPr="006A0AE5">
              <w:rPr>
                <w:sz w:val="22"/>
                <w:szCs w:val="22"/>
              </w:rPr>
              <w:t xml:space="preserve"> </w:t>
            </w:r>
            <w:r w:rsidRPr="006A0AE5">
              <w:rPr>
                <w:sz w:val="22"/>
                <w:szCs w:val="22"/>
                <w:u w:val="single"/>
                <w:lang w:val="hr-HR"/>
              </w:rPr>
              <w:t>Radno iskustvo</w:t>
            </w:r>
            <w:r w:rsidRPr="006A0AE5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895730" w:rsidRPr="0091159A" w:rsidRDefault="00895730">
            <w:pPr>
              <w:pStyle w:val="CVNormal-FirstLine"/>
              <w:spacing w:before="0"/>
              <w:rPr>
                <w:b/>
                <w:color w:val="0000CC"/>
                <w:lang w:val="hr-HR"/>
              </w:rPr>
            </w:pPr>
          </w:p>
          <w:p w:rsidR="009239C8" w:rsidRPr="0091159A" w:rsidRDefault="00EA4B60" w:rsidP="00895730">
            <w:pPr>
              <w:pStyle w:val="CVNormal-FirstLine"/>
              <w:spacing w:before="0"/>
              <w:jc w:val="right"/>
              <w:rPr>
                <w:b/>
                <w:color w:val="0000CC"/>
                <w:lang w:val="hr-HR"/>
              </w:rPr>
            </w:pPr>
            <w:r w:rsidRPr="0091159A">
              <w:rPr>
                <w:b/>
                <w:noProof/>
                <w:color w:val="0000CC"/>
                <w:lang w:val="bs-Latn-BA" w:eastAsia="bs-Latn-BA"/>
              </w:rPr>
              <w:drawing>
                <wp:inline distT="0" distB="0" distL="0" distR="0">
                  <wp:extent cx="4902200" cy="88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B7896" w:rsidRPr="00607F8E" w:rsidRDefault="00AB7896" w:rsidP="00110EC6">
            <w:pPr>
              <w:pStyle w:val="CVHeading3"/>
              <w:rPr>
                <w:b/>
                <w:lang w:val="hr-HR"/>
              </w:rPr>
            </w:pPr>
          </w:p>
          <w:p w:rsidR="0099166B" w:rsidRPr="00607F8E" w:rsidRDefault="0099166B" w:rsidP="00110EC6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Datumi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B7896" w:rsidRDefault="00AB7896" w:rsidP="00110EC6">
            <w:pPr>
              <w:pStyle w:val="CVNormal-FirstLine"/>
              <w:spacing w:before="0"/>
              <w:rPr>
                <w:b/>
                <w:color w:val="0000CC"/>
                <w:lang w:val="hr-HR"/>
              </w:rPr>
            </w:pPr>
          </w:p>
          <w:p w:rsidR="0099166B" w:rsidRPr="0091159A" w:rsidRDefault="00BD3A36" w:rsidP="00110EC6">
            <w:pPr>
              <w:pStyle w:val="CVNormal-FirstLine"/>
              <w:spacing w:before="0"/>
              <w:rPr>
                <w:b/>
                <w:color w:val="0000CC"/>
                <w:lang w:val="hr-HR"/>
              </w:rPr>
            </w:pPr>
            <w:r>
              <w:rPr>
                <w:b/>
                <w:color w:val="0000CC"/>
                <w:lang w:val="hr-HR"/>
              </w:rPr>
              <w:t xml:space="preserve">1991. - </w:t>
            </w:r>
            <w:r w:rsidR="006B7CF2">
              <w:rPr>
                <w:b/>
                <w:color w:val="0000CC"/>
                <w:lang w:val="hr-HR"/>
              </w:rPr>
              <w:t>2012</w:t>
            </w:r>
            <w:r w:rsidR="0099166B" w:rsidRPr="0091159A">
              <w:rPr>
                <w:b/>
                <w:color w:val="0000CC"/>
                <w:lang w:val="hr-HR"/>
              </w:rPr>
              <w:t>.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99166B" w:rsidRPr="00607F8E" w:rsidRDefault="0099166B" w:rsidP="00110EC6">
            <w:pPr>
              <w:pStyle w:val="CVHeading3"/>
              <w:rPr>
                <w:b/>
              </w:rPr>
            </w:pPr>
            <w:r w:rsidRPr="00607F8E">
              <w:rPr>
                <w:b/>
              </w:rPr>
              <w:t>Zanimanje ili radno mjesto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99166B" w:rsidRPr="0091159A" w:rsidRDefault="0099166B" w:rsidP="006B7CF2">
            <w:pPr>
              <w:pStyle w:val="CVNormal-FirstLine"/>
              <w:spacing w:before="0"/>
              <w:rPr>
                <w:b/>
                <w:color w:val="0000CC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 xml:space="preserve">Pripadnik </w:t>
            </w:r>
            <w:r w:rsidR="009A4683" w:rsidRPr="0091159A">
              <w:rPr>
                <w:b/>
                <w:color w:val="0000CC"/>
                <w:lang w:val="hr-HR"/>
              </w:rPr>
              <w:t xml:space="preserve">Oružanih snaga </w:t>
            </w:r>
            <w:r w:rsidRPr="0091159A">
              <w:rPr>
                <w:b/>
                <w:color w:val="0000CC"/>
                <w:lang w:val="hr-HR"/>
              </w:rPr>
              <w:t>B</w:t>
            </w:r>
            <w:r w:rsidR="00A42936" w:rsidRPr="0091159A">
              <w:rPr>
                <w:b/>
                <w:color w:val="0000CC"/>
                <w:lang w:val="hr-HR"/>
              </w:rPr>
              <w:t xml:space="preserve">osne </w:t>
            </w:r>
            <w:r w:rsidRPr="0091159A">
              <w:rPr>
                <w:b/>
                <w:color w:val="0000CC"/>
                <w:lang w:val="hr-HR"/>
              </w:rPr>
              <w:t>i</w:t>
            </w:r>
            <w:r w:rsidR="00A42936" w:rsidRPr="0091159A">
              <w:rPr>
                <w:b/>
                <w:color w:val="0000CC"/>
                <w:lang w:val="hr-HR"/>
              </w:rPr>
              <w:t xml:space="preserve"> </w:t>
            </w:r>
            <w:r w:rsidRPr="0091159A">
              <w:rPr>
                <w:b/>
                <w:color w:val="0000CC"/>
                <w:lang w:val="hr-HR"/>
              </w:rPr>
              <w:t>H</w:t>
            </w:r>
            <w:r w:rsidR="00A42936" w:rsidRPr="0091159A">
              <w:rPr>
                <w:b/>
                <w:color w:val="0000CC"/>
                <w:lang w:val="hr-HR"/>
              </w:rPr>
              <w:t>ercegovine.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99166B" w:rsidRPr="00607F8E" w:rsidRDefault="0099166B" w:rsidP="00110EC6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 xml:space="preserve">Glavni poslovi i odgovornosti        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99166B" w:rsidRPr="0091159A" w:rsidRDefault="0099166B" w:rsidP="00110EC6">
            <w:pPr>
              <w:pStyle w:val="CVNormal-FirstLine"/>
              <w:spacing w:before="0"/>
              <w:rPr>
                <w:b/>
                <w:color w:val="0000CC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 xml:space="preserve">Različite </w:t>
            </w:r>
            <w:r w:rsidR="00C523A9">
              <w:rPr>
                <w:b/>
                <w:color w:val="0000CC"/>
                <w:lang w:val="hr-HR"/>
              </w:rPr>
              <w:t xml:space="preserve">rukovodne </w:t>
            </w:r>
            <w:r w:rsidRPr="0091159A">
              <w:rPr>
                <w:b/>
                <w:color w:val="0000CC"/>
                <w:lang w:val="hr-HR"/>
              </w:rPr>
              <w:t>dužnosti na taktičkom, operativnom i strategijskom  nivou</w:t>
            </w:r>
            <w:r w:rsidR="00A42936" w:rsidRPr="0091159A">
              <w:rPr>
                <w:b/>
                <w:color w:val="0000CC"/>
                <w:lang w:val="hr-HR"/>
              </w:rPr>
              <w:t>.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99166B" w:rsidRPr="00607F8E" w:rsidRDefault="0099166B" w:rsidP="00110EC6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Ime i adresa poslodavca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99166B" w:rsidRPr="0091159A" w:rsidRDefault="0099166B" w:rsidP="00255374">
            <w:pPr>
              <w:pStyle w:val="CVNormal"/>
              <w:rPr>
                <w:b/>
                <w:color w:val="0000CC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Ministarstvo odbrane Bosne i Hercegovine (</w:t>
            </w:r>
            <w:r w:rsidRPr="0091159A">
              <w:rPr>
                <w:b/>
                <w:color w:val="0000CC"/>
              </w:rPr>
              <w:t>Hamdije Kreševljakovića 98, Sarajevo</w:t>
            </w:r>
            <w:r w:rsidR="00B54D43">
              <w:rPr>
                <w:b/>
                <w:color w:val="0000CC"/>
              </w:rPr>
              <w:t>, BiH</w:t>
            </w:r>
            <w:r w:rsidRPr="0091159A">
              <w:rPr>
                <w:b/>
                <w:color w:val="0000CC"/>
                <w:lang w:val="hr-HR"/>
              </w:rPr>
              <w:t>)</w:t>
            </w:r>
            <w:r w:rsidR="00A42936" w:rsidRPr="0091159A">
              <w:rPr>
                <w:b/>
                <w:color w:val="0000CC"/>
                <w:lang w:val="hr-HR"/>
              </w:rPr>
              <w:t>.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99166B" w:rsidRPr="00607F8E" w:rsidRDefault="0099166B" w:rsidP="0099166B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Vrsta djelatnosti ili sektor</w:t>
            </w:r>
          </w:p>
          <w:p w:rsidR="0099166B" w:rsidRPr="00607F8E" w:rsidRDefault="0099166B" w:rsidP="00110EC6">
            <w:pPr>
              <w:pStyle w:val="CVHeading3"/>
              <w:rPr>
                <w:b/>
                <w:lang w:val="hr-HR"/>
              </w:rPr>
            </w:pPr>
          </w:p>
          <w:p w:rsidR="0099166B" w:rsidRPr="00607F8E" w:rsidRDefault="0099166B" w:rsidP="00110EC6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Datumi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99166B" w:rsidRPr="0091159A" w:rsidRDefault="0099166B" w:rsidP="0099166B">
            <w:pPr>
              <w:pStyle w:val="CVNormal-FirstLine"/>
              <w:spacing w:before="0"/>
              <w:rPr>
                <w:b/>
                <w:color w:val="0000CC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Oficirske dužnosti</w:t>
            </w:r>
            <w:r w:rsidR="001A1F8B">
              <w:rPr>
                <w:b/>
                <w:color w:val="0000CC"/>
                <w:lang w:val="hr-HR"/>
              </w:rPr>
              <w:t xml:space="preserve"> (načelnik Vojnoobavještajne službe Oružanih snaga Bosne i Hercegovine,...)</w:t>
            </w:r>
            <w:r w:rsidR="006B7CF2">
              <w:rPr>
                <w:b/>
                <w:color w:val="0000CC"/>
                <w:lang w:val="hr-HR"/>
              </w:rPr>
              <w:t>.</w:t>
            </w:r>
          </w:p>
          <w:p w:rsidR="0099166B" w:rsidRPr="0091159A" w:rsidRDefault="0099166B" w:rsidP="0099166B">
            <w:pPr>
              <w:pStyle w:val="CVNormal-FirstLine"/>
              <w:spacing w:before="0"/>
              <w:rPr>
                <w:b/>
                <w:color w:val="0000CC"/>
                <w:lang w:val="hr-HR"/>
              </w:rPr>
            </w:pPr>
          </w:p>
          <w:p w:rsidR="0099166B" w:rsidRPr="0091159A" w:rsidRDefault="00BD3A36" w:rsidP="007226ED">
            <w:pPr>
              <w:pStyle w:val="CVNormal-FirstLine"/>
              <w:spacing w:before="0"/>
              <w:rPr>
                <w:b/>
                <w:color w:val="0000CC"/>
                <w:lang w:val="hr-HR"/>
              </w:rPr>
            </w:pPr>
            <w:r>
              <w:rPr>
                <w:b/>
                <w:color w:val="0000CC"/>
                <w:lang w:val="hr-HR"/>
              </w:rPr>
              <w:t xml:space="preserve">2007. - </w:t>
            </w:r>
            <w:r w:rsidR="007226ED">
              <w:rPr>
                <w:b/>
                <w:color w:val="0000CC"/>
                <w:lang w:val="hr-HR"/>
              </w:rPr>
              <w:t>2009.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99166B" w:rsidRPr="00607F8E" w:rsidRDefault="0099166B" w:rsidP="00110EC6">
            <w:pPr>
              <w:pStyle w:val="CVHeading3"/>
              <w:rPr>
                <w:b/>
              </w:rPr>
            </w:pPr>
            <w:r w:rsidRPr="00607F8E">
              <w:rPr>
                <w:b/>
              </w:rPr>
              <w:t>Zanimanje ili radno mjesto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99166B" w:rsidRPr="0091159A" w:rsidRDefault="007226ED" w:rsidP="007226ED">
            <w:pPr>
              <w:pStyle w:val="CVNormal-FirstLine"/>
              <w:spacing w:before="0"/>
              <w:rPr>
                <w:b/>
                <w:color w:val="0000CC"/>
                <w:lang w:val="hr-HR"/>
              </w:rPr>
            </w:pPr>
            <w:r>
              <w:rPr>
                <w:b/>
                <w:color w:val="0000CC"/>
                <w:lang w:val="hr-HR"/>
              </w:rPr>
              <w:t>Magistar socioloških nauka.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99166B" w:rsidRPr="00607F8E" w:rsidRDefault="0099166B" w:rsidP="00110EC6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 xml:space="preserve">Glavni poslovi i odgovornosti        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99166B" w:rsidRPr="0091159A" w:rsidRDefault="007226ED" w:rsidP="007226ED">
            <w:pPr>
              <w:pStyle w:val="CVNormal-FirstLine"/>
              <w:spacing w:before="0"/>
              <w:rPr>
                <w:b/>
                <w:color w:val="0000CC"/>
                <w:lang w:val="hr-HR"/>
              </w:rPr>
            </w:pPr>
            <w:r>
              <w:rPr>
                <w:b/>
                <w:color w:val="0000CC"/>
                <w:lang w:val="hr-HR"/>
              </w:rPr>
              <w:t xml:space="preserve">Sociologija sa sociologijom prava; Državno-pravni razvitak BiH; </w:t>
            </w:r>
            <w:r w:rsidR="00A00441">
              <w:rPr>
                <w:b/>
                <w:color w:val="0000CC"/>
                <w:lang w:val="hr-HR"/>
              </w:rPr>
              <w:t>Komparativna pravna historija</w:t>
            </w:r>
            <w:r w:rsidR="00CA2F2E">
              <w:rPr>
                <w:b/>
                <w:color w:val="0000CC"/>
                <w:lang w:val="hr-HR"/>
              </w:rPr>
              <w:t xml:space="preserve"> BiH</w:t>
            </w:r>
            <w:r w:rsidR="00A00441">
              <w:rPr>
                <w:b/>
                <w:color w:val="0000CC"/>
                <w:lang w:val="hr-HR"/>
              </w:rPr>
              <w:t>.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99166B" w:rsidRPr="00607F8E" w:rsidRDefault="0099166B" w:rsidP="00110EC6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Ime i adresa poslodavca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99166B" w:rsidRPr="0091159A" w:rsidRDefault="007226ED" w:rsidP="007226ED">
            <w:pPr>
              <w:pStyle w:val="CVNormal"/>
              <w:rPr>
                <w:b/>
                <w:color w:val="0000CC"/>
                <w:lang w:val="hr-HR"/>
              </w:rPr>
            </w:pPr>
            <w:r>
              <w:rPr>
                <w:b/>
                <w:color w:val="0000CC"/>
                <w:lang w:val="hr-HR"/>
              </w:rPr>
              <w:t>Univerzitet u Travniku/Pravni fakultet.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99166B" w:rsidRPr="00607F8E" w:rsidRDefault="0099166B" w:rsidP="00110EC6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Vrsta djelatnosti ili sektor</w:t>
            </w:r>
          </w:p>
          <w:p w:rsidR="0099166B" w:rsidRPr="00607F8E" w:rsidRDefault="0099166B" w:rsidP="00110EC6">
            <w:pPr>
              <w:rPr>
                <w:b/>
                <w:lang w:val="hr-HR"/>
              </w:rPr>
            </w:pP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99166B" w:rsidRPr="0091159A" w:rsidRDefault="007226ED" w:rsidP="007226ED">
            <w:pPr>
              <w:pStyle w:val="CVNormal-FirstLine"/>
              <w:spacing w:before="0"/>
              <w:rPr>
                <w:lang w:val="hr-HR"/>
              </w:rPr>
            </w:pPr>
            <w:r>
              <w:rPr>
                <w:b/>
                <w:color w:val="0000CC"/>
                <w:lang w:val="hr-HR"/>
              </w:rPr>
              <w:t>Viši asistent</w:t>
            </w:r>
            <w:r w:rsidRPr="0091159A">
              <w:rPr>
                <w:b/>
                <w:color w:val="0000CC"/>
                <w:lang w:val="hr-HR"/>
              </w:rPr>
              <w:t>.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D9661D" w:rsidRPr="00607F8E" w:rsidRDefault="00D9661D" w:rsidP="00E850D4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Datumi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D9661D" w:rsidRPr="0091159A" w:rsidRDefault="00D9661D" w:rsidP="00BD3A36">
            <w:pPr>
              <w:pStyle w:val="CVNormal-FirstLine"/>
              <w:spacing w:before="0"/>
              <w:rPr>
                <w:b/>
                <w:color w:val="0000CC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20</w:t>
            </w:r>
            <w:r w:rsidR="007226ED">
              <w:rPr>
                <w:b/>
                <w:color w:val="0000CC"/>
                <w:lang w:val="hr-HR"/>
              </w:rPr>
              <w:t>10</w:t>
            </w:r>
            <w:r w:rsidR="00BD3A36">
              <w:rPr>
                <w:b/>
                <w:color w:val="0000CC"/>
                <w:lang w:val="hr-HR"/>
              </w:rPr>
              <w:t>. -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D9661D" w:rsidRPr="00607F8E" w:rsidRDefault="00D9661D" w:rsidP="00E850D4">
            <w:pPr>
              <w:pStyle w:val="CVHeading3"/>
              <w:rPr>
                <w:b/>
              </w:rPr>
            </w:pPr>
            <w:r w:rsidRPr="00607F8E">
              <w:rPr>
                <w:b/>
              </w:rPr>
              <w:t>Zanimanje ili radno mjesto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D9661D" w:rsidRPr="0091159A" w:rsidRDefault="007226ED" w:rsidP="007226ED">
            <w:pPr>
              <w:pStyle w:val="CVNormal-FirstLine"/>
              <w:spacing w:before="0"/>
              <w:rPr>
                <w:b/>
                <w:color w:val="0000CC"/>
                <w:lang w:val="hr-HR"/>
              </w:rPr>
            </w:pPr>
            <w:r>
              <w:rPr>
                <w:b/>
                <w:color w:val="0000CC"/>
                <w:lang w:val="hr-HR"/>
              </w:rPr>
              <w:t>Doktor socioloških nauka.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D9661D" w:rsidRPr="00607F8E" w:rsidRDefault="00D9661D" w:rsidP="00E850D4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Glavni poslovi i odgovornosti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D9661D" w:rsidRPr="0091159A" w:rsidRDefault="00C523A9" w:rsidP="00CB71E1">
            <w:pPr>
              <w:pStyle w:val="CVNormal-FirstLine"/>
              <w:spacing w:before="0"/>
              <w:jc w:val="both"/>
              <w:rPr>
                <w:b/>
                <w:color w:val="0000CC"/>
                <w:lang w:val="hr-HR"/>
              </w:rPr>
            </w:pPr>
            <w:r>
              <w:rPr>
                <w:b/>
                <w:color w:val="0000CC"/>
                <w:lang w:val="hr-HR"/>
              </w:rPr>
              <w:t xml:space="preserve">Etika odgovornosti; Socijalna ekologija; </w:t>
            </w:r>
            <w:r w:rsidR="007226ED">
              <w:rPr>
                <w:b/>
                <w:color w:val="0000CC"/>
                <w:lang w:val="hr-HR"/>
              </w:rPr>
              <w:t xml:space="preserve">Osnove sociologije; Sociologija; </w:t>
            </w:r>
            <w:r w:rsidR="002F1EC3">
              <w:rPr>
                <w:b/>
                <w:color w:val="0000CC"/>
                <w:lang w:val="hr-HR"/>
              </w:rPr>
              <w:t xml:space="preserve">Filozofija prava; </w:t>
            </w:r>
            <w:r w:rsidR="007226ED">
              <w:rPr>
                <w:b/>
                <w:color w:val="0000CC"/>
                <w:lang w:val="hr-HR"/>
              </w:rPr>
              <w:t xml:space="preserve">Medicinska sociologija. 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D9661D" w:rsidRPr="00607F8E" w:rsidRDefault="00D9661D" w:rsidP="00E850D4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Ime i adresa poslodavca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D9661D" w:rsidRPr="0091159A" w:rsidRDefault="007226ED" w:rsidP="00FF51A7">
            <w:pPr>
              <w:pStyle w:val="CVNormal"/>
              <w:rPr>
                <w:b/>
                <w:color w:val="0000CC"/>
                <w:lang w:val="hr-HR"/>
              </w:rPr>
            </w:pPr>
            <w:r>
              <w:rPr>
                <w:b/>
                <w:color w:val="0000CC"/>
                <w:lang w:val="hr-HR"/>
              </w:rPr>
              <w:t xml:space="preserve">Univerzitet u Zenici; Internacionalni univerzitet Travnik; 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D9661D" w:rsidRPr="00607F8E" w:rsidRDefault="00D9661D" w:rsidP="00E850D4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Vrsta djelatnosti ili sektor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D9661D" w:rsidRPr="0091159A" w:rsidRDefault="00A266E6" w:rsidP="00A266E6">
            <w:pPr>
              <w:pStyle w:val="CVNormal-FirstLine"/>
              <w:spacing w:before="0"/>
              <w:rPr>
                <w:b/>
                <w:color w:val="0000CC"/>
                <w:lang w:val="hr-HR"/>
              </w:rPr>
            </w:pPr>
            <w:r>
              <w:rPr>
                <w:b/>
                <w:color w:val="0000CC"/>
                <w:lang w:val="hr-HR"/>
              </w:rPr>
              <w:t>Docent nauka.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D9661D" w:rsidRPr="00607F8E" w:rsidRDefault="00D9661D" w:rsidP="00D25DB1">
            <w:pPr>
              <w:pStyle w:val="CVHeading1"/>
              <w:spacing w:before="0"/>
              <w:ind w:left="0"/>
              <w:rPr>
                <w:sz w:val="20"/>
                <w:lang w:val="hr-HR"/>
              </w:rPr>
            </w:pP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99166B" w:rsidRPr="0091159A" w:rsidRDefault="0099166B" w:rsidP="00D25DB1">
            <w:pPr>
              <w:pStyle w:val="CVNormal"/>
              <w:rPr>
                <w:b/>
                <w:color w:val="0000CC"/>
                <w:lang w:val="bs-Latn-BA"/>
              </w:rPr>
            </w:pP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D9661D" w:rsidRPr="00607F8E" w:rsidRDefault="00D9661D" w:rsidP="00E850D4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lastRenderedPageBreak/>
              <w:t>Ostale aktivnosti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D90ED7" w:rsidRPr="00C15571" w:rsidRDefault="00D9661D" w:rsidP="00EB3380">
            <w:pPr>
              <w:pStyle w:val="CVNormal-FirstLine"/>
              <w:numPr>
                <w:ilvl w:val="0"/>
                <w:numId w:val="13"/>
              </w:numPr>
              <w:spacing w:before="0"/>
              <w:jc w:val="both"/>
              <w:rPr>
                <w:b/>
                <w:color w:val="0000CC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 xml:space="preserve">Spoljni saradnik </w:t>
            </w:r>
            <w:r w:rsidR="00571FD8">
              <w:rPr>
                <w:b/>
                <w:color w:val="0000CC"/>
                <w:lang w:val="hr-HR"/>
              </w:rPr>
              <w:t xml:space="preserve">na </w:t>
            </w:r>
            <w:r w:rsidR="00571FD8" w:rsidRPr="00C15571">
              <w:rPr>
                <w:b/>
                <w:color w:val="0000CC"/>
                <w:lang w:val="hr-HR"/>
              </w:rPr>
              <w:t>U</w:t>
            </w:r>
            <w:r w:rsidR="00A42936" w:rsidRPr="00C15571">
              <w:rPr>
                <w:b/>
                <w:color w:val="0000CC"/>
                <w:lang w:val="hr-HR"/>
              </w:rPr>
              <w:t>niverzitetu u Sarajevu (</w:t>
            </w:r>
            <w:r w:rsidRPr="00C15571">
              <w:rPr>
                <w:b/>
                <w:color w:val="0000CC"/>
                <w:lang w:val="hr-HR"/>
              </w:rPr>
              <w:t>Institut za istraživanje zločina protiv čovječnosti i međunarodnog prava</w:t>
            </w:r>
            <w:r w:rsidR="00A42936" w:rsidRPr="00C15571">
              <w:rPr>
                <w:b/>
                <w:color w:val="0000CC"/>
                <w:lang w:val="hr-HR"/>
              </w:rPr>
              <w:t>)</w:t>
            </w:r>
            <w:r w:rsidRPr="00C15571">
              <w:rPr>
                <w:b/>
                <w:color w:val="0000CC"/>
                <w:lang w:val="hr-HR"/>
              </w:rPr>
              <w:t>.</w:t>
            </w:r>
          </w:p>
          <w:p w:rsidR="00A47625" w:rsidRPr="00C15571" w:rsidRDefault="00E354F5" w:rsidP="00A47625">
            <w:pPr>
              <w:pStyle w:val="CVNormal"/>
              <w:numPr>
                <w:ilvl w:val="0"/>
                <w:numId w:val="13"/>
              </w:numPr>
              <w:rPr>
                <w:b/>
                <w:color w:val="0000CC"/>
                <w:lang w:val="hr-HR"/>
              </w:rPr>
            </w:pPr>
            <w:r w:rsidRPr="00C15571">
              <w:rPr>
                <w:b/>
                <w:color w:val="0000CC"/>
                <w:lang w:val="bs-Latn-BA"/>
              </w:rPr>
              <w:t>S</w:t>
            </w:r>
            <w:r w:rsidR="00A47625" w:rsidRPr="00C15571">
              <w:rPr>
                <w:b/>
                <w:color w:val="0000CC"/>
                <w:lang w:val="bs-Latn-BA"/>
              </w:rPr>
              <w:t xml:space="preserve">aradnik na </w:t>
            </w:r>
            <w:r w:rsidR="00B30FC8" w:rsidRPr="00C15571">
              <w:rPr>
                <w:b/>
                <w:color w:val="0000CC"/>
                <w:lang w:val="bs-Latn-BA"/>
              </w:rPr>
              <w:t xml:space="preserve">(domaćim i međunarodnim) </w:t>
            </w:r>
            <w:r w:rsidR="00F872FF" w:rsidRPr="00C15571">
              <w:rPr>
                <w:b/>
                <w:color w:val="0000CC"/>
                <w:lang w:val="bs-Latn-BA"/>
              </w:rPr>
              <w:t>naučno-istraživačkim projektima.</w:t>
            </w:r>
          </w:p>
          <w:p w:rsidR="00C15571" w:rsidRPr="00C15571" w:rsidRDefault="00C15571" w:rsidP="00A47625">
            <w:pPr>
              <w:pStyle w:val="CVNormal"/>
              <w:numPr>
                <w:ilvl w:val="0"/>
                <w:numId w:val="13"/>
              </w:numPr>
              <w:rPr>
                <w:b/>
                <w:color w:val="0000CC"/>
                <w:lang w:val="hr-HR"/>
              </w:rPr>
            </w:pPr>
            <w:r>
              <w:rPr>
                <w:rFonts w:eastAsia="Arial Unicode MS" w:cs="Arial Unicode MS"/>
                <w:b/>
                <w:color w:val="0000CC"/>
                <w:lang w:val="hr-HR"/>
              </w:rPr>
              <w:t xml:space="preserve">Položio </w:t>
            </w:r>
            <w:r w:rsidRPr="00C15571">
              <w:rPr>
                <w:rFonts w:eastAsia="Arial Unicode MS" w:cs="Arial Unicode MS"/>
                <w:b/>
                <w:color w:val="0000CC"/>
                <w:lang w:val="hr-HR"/>
              </w:rPr>
              <w:t>Stručni ispit za službenike organa i službi za upravu.</w:t>
            </w:r>
          </w:p>
          <w:p w:rsidR="00C523A9" w:rsidRDefault="00C523A9" w:rsidP="00C523A9">
            <w:pPr>
              <w:pStyle w:val="CVNormal"/>
              <w:rPr>
                <w:lang w:val="hr-HR"/>
              </w:rPr>
            </w:pPr>
          </w:p>
          <w:p w:rsidR="00C523A9" w:rsidRPr="00B90F17" w:rsidRDefault="00C523A9" w:rsidP="00C523A9">
            <w:pPr>
              <w:pStyle w:val="CVNormal"/>
              <w:rPr>
                <w:lang w:val="hr-HR"/>
              </w:rPr>
            </w:pP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D9661D" w:rsidRPr="006A0AE5" w:rsidRDefault="00D9661D">
            <w:pPr>
              <w:pStyle w:val="CVHeading1"/>
              <w:spacing w:before="0"/>
              <w:ind w:left="0"/>
              <w:rPr>
                <w:sz w:val="22"/>
                <w:szCs w:val="22"/>
                <w:u w:val="single"/>
                <w:lang w:val="hr-HR"/>
              </w:rPr>
            </w:pPr>
            <w:r w:rsidRPr="006A0AE5">
              <w:rPr>
                <w:sz w:val="22"/>
                <w:szCs w:val="22"/>
                <w:u w:val="single"/>
                <w:lang w:val="hr-HR"/>
              </w:rPr>
              <w:t>Obrazovanje i osposobljavanje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D9661D" w:rsidRPr="0091159A" w:rsidRDefault="00D9661D" w:rsidP="00895730">
            <w:pPr>
              <w:pStyle w:val="CVNormal"/>
              <w:rPr>
                <w:b/>
                <w:color w:val="0000CC"/>
                <w:lang w:val="hr-HR"/>
              </w:rPr>
            </w:pPr>
            <w:r w:rsidRPr="0091159A">
              <w:rPr>
                <w:b/>
                <w:noProof/>
                <w:color w:val="0000CC"/>
                <w:lang w:val="bs-Latn-BA" w:eastAsia="bs-Latn-BA"/>
              </w:rPr>
              <w:drawing>
                <wp:inline distT="0" distB="0" distL="0" distR="0">
                  <wp:extent cx="4902200" cy="88900"/>
                  <wp:effectExtent l="1905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1D686D" w:rsidRDefault="001D686D" w:rsidP="00293360">
            <w:pPr>
              <w:pStyle w:val="CVHeading3"/>
              <w:rPr>
                <w:b/>
                <w:lang w:val="hr-HR"/>
              </w:rPr>
            </w:pPr>
          </w:p>
          <w:p w:rsidR="00D9661D" w:rsidRPr="00607F8E" w:rsidRDefault="00D9661D" w:rsidP="00293360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Datumi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1D686D" w:rsidRDefault="001D686D" w:rsidP="00293360">
            <w:pPr>
              <w:pStyle w:val="CVNormal"/>
              <w:rPr>
                <w:b/>
                <w:color w:val="0000CC"/>
                <w:lang w:val="bs-Latn-BA"/>
              </w:rPr>
            </w:pPr>
          </w:p>
          <w:p w:rsidR="00D9661D" w:rsidRPr="0091159A" w:rsidRDefault="00D9661D" w:rsidP="00293360">
            <w:pPr>
              <w:pStyle w:val="CVNormal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>2002.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D9661D" w:rsidRPr="00607F8E" w:rsidRDefault="00D9661D" w:rsidP="00D25DB1">
            <w:pPr>
              <w:pStyle w:val="CVHeading3"/>
              <w:rPr>
                <w:b/>
                <w:lang w:val="bs-Latn-BA"/>
              </w:rPr>
            </w:pPr>
            <w:r w:rsidRPr="00607F8E">
              <w:rPr>
                <w:b/>
                <w:lang w:val="bs-Latn-BA"/>
              </w:rPr>
              <w:t>Naziv dodijeljene kvalifikacije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D9661D" w:rsidRPr="0091159A" w:rsidRDefault="00D9661D" w:rsidP="00293360">
            <w:pPr>
              <w:pStyle w:val="CVNormal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>Magistar socioloških nauka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D9661D" w:rsidRPr="00607F8E" w:rsidRDefault="00D9661D" w:rsidP="00293360">
            <w:pPr>
              <w:pStyle w:val="CVHeading3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 xml:space="preserve"> Ime i vrsta organizacije pružatelja obrazovanja i osposobljavanja</w:t>
            </w:r>
          </w:p>
          <w:p w:rsidR="00D9661D" w:rsidRPr="00607F8E" w:rsidRDefault="00D9661D" w:rsidP="009C691A">
            <w:pPr>
              <w:rPr>
                <w:b/>
                <w:lang w:val="hr-HR"/>
              </w:rPr>
            </w:pP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D9661D" w:rsidRPr="0091159A" w:rsidRDefault="00D9661D" w:rsidP="00293360">
            <w:pPr>
              <w:pStyle w:val="CVNormal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>Univerzitet u Sarajevu/Fakultet političkih nauka Sarajevo.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D9661D" w:rsidRPr="00607F8E" w:rsidRDefault="00D9661D" w:rsidP="00112F25">
            <w:pPr>
              <w:pStyle w:val="CVHeading3"/>
              <w:rPr>
                <w:b/>
                <w:lang w:val="bs-Latn-BA"/>
              </w:rPr>
            </w:pPr>
            <w:r w:rsidRPr="00607F8E">
              <w:rPr>
                <w:b/>
                <w:lang w:val="bs-Latn-BA"/>
              </w:rPr>
              <w:t>Datumi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D9661D" w:rsidRPr="0091159A" w:rsidRDefault="00D9661D" w:rsidP="002E25DD">
            <w:pPr>
              <w:pStyle w:val="CVNormal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>2009.</w:t>
            </w:r>
          </w:p>
        </w:tc>
      </w:tr>
      <w:tr w:rsidR="0091159A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D9661D" w:rsidRPr="00607F8E" w:rsidRDefault="00D9661D" w:rsidP="00112F25">
            <w:pPr>
              <w:pStyle w:val="CVHeading3"/>
              <w:rPr>
                <w:b/>
                <w:lang w:val="bs-Latn-BA"/>
              </w:rPr>
            </w:pPr>
            <w:r w:rsidRPr="00607F8E">
              <w:rPr>
                <w:b/>
                <w:lang w:val="bs-Latn-BA"/>
              </w:rPr>
              <w:t>Naziv dodijeljene kvalifikacije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D9661D" w:rsidRPr="0091159A" w:rsidRDefault="00D9661D" w:rsidP="00DE4219">
            <w:pPr>
              <w:pStyle w:val="CVNormal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>Doktor socioloških nauka</w:t>
            </w:r>
          </w:p>
        </w:tc>
      </w:tr>
      <w:tr w:rsidR="00DD2F88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657BF8" w:rsidRPr="00607F8E" w:rsidRDefault="00657BF8" w:rsidP="00DD2F88">
            <w:pPr>
              <w:pStyle w:val="CVHeading3"/>
              <w:rPr>
                <w:b/>
                <w:lang w:val="bs-Latn-BA"/>
              </w:rPr>
            </w:pPr>
            <w:r w:rsidRPr="00607F8E">
              <w:rPr>
                <w:b/>
                <w:lang w:val="bs-Latn-BA"/>
              </w:rPr>
              <w:t>Ime i vrsta organizacije pružatelja obrazovanja i osposobljavanja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657BF8" w:rsidRPr="0091159A" w:rsidRDefault="00657BF8" w:rsidP="00F91CFB">
            <w:pPr>
              <w:pStyle w:val="CVNormal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>Univerzitet u Sarajevu/Fakultet političkih nauka Sarajevo.</w:t>
            </w:r>
          </w:p>
          <w:p w:rsidR="00657BF8" w:rsidRPr="0091159A" w:rsidRDefault="00657BF8" w:rsidP="00DD2F88">
            <w:pPr>
              <w:pStyle w:val="CVNormal"/>
              <w:ind w:left="0"/>
              <w:rPr>
                <w:b/>
                <w:color w:val="0000CC"/>
                <w:lang w:val="bs-Latn-BA"/>
              </w:rPr>
            </w:pPr>
          </w:p>
          <w:p w:rsidR="00DD2F88" w:rsidRPr="0091159A" w:rsidRDefault="00DD2F88" w:rsidP="00DD2F88">
            <w:pPr>
              <w:pStyle w:val="CVNormal"/>
              <w:ind w:left="0"/>
              <w:rPr>
                <w:b/>
                <w:color w:val="0000CC"/>
                <w:lang w:val="bs-Latn-BA"/>
              </w:rPr>
            </w:pPr>
          </w:p>
        </w:tc>
      </w:tr>
      <w:tr w:rsidR="00DD2F88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657BF8" w:rsidRPr="00607F8E" w:rsidRDefault="00657BF8" w:rsidP="00F91CFB">
            <w:pPr>
              <w:pStyle w:val="CVHeading3"/>
              <w:rPr>
                <w:b/>
                <w:lang w:val="bs-Latn-BA"/>
              </w:rPr>
            </w:pPr>
            <w:r w:rsidRPr="00607F8E">
              <w:rPr>
                <w:b/>
                <w:lang w:val="bs-Latn-BA"/>
              </w:rPr>
              <w:t>Datumi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657BF8" w:rsidRPr="0091159A" w:rsidRDefault="00657BF8" w:rsidP="00657BF8">
            <w:pPr>
              <w:pStyle w:val="CVNormal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>2007.</w:t>
            </w:r>
          </w:p>
        </w:tc>
      </w:tr>
      <w:tr w:rsidR="00DD2F88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657BF8" w:rsidRPr="00607F8E" w:rsidRDefault="00657BF8" w:rsidP="00F91CFB">
            <w:pPr>
              <w:pStyle w:val="CVHeading3"/>
              <w:rPr>
                <w:b/>
                <w:lang w:val="bs-Latn-BA"/>
              </w:rPr>
            </w:pPr>
            <w:r w:rsidRPr="00607F8E">
              <w:rPr>
                <w:b/>
                <w:lang w:val="bs-Latn-BA"/>
              </w:rPr>
              <w:t>Naziv dodijeljene kvalifikacije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657BF8" w:rsidRPr="0091159A" w:rsidRDefault="00657BF8" w:rsidP="00657BF8">
            <w:pPr>
              <w:pStyle w:val="CVNormal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>Viši asistent.</w:t>
            </w:r>
          </w:p>
        </w:tc>
      </w:tr>
      <w:tr w:rsidR="00DD2F88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657BF8" w:rsidRPr="00607F8E" w:rsidRDefault="00657BF8" w:rsidP="00F91CFB">
            <w:pPr>
              <w:pStyle w:val="CVHeading3"/>
              <w:rPr>
                <w:b/>
                <w:lang w:val="bs-Latn-BA"/>
              </w:rPr>
            </w:pPr>
            <w:r w:rsidRPr="00607F8E">
              <w:rPr>
                <w:b/>
                <w:lang w:val="bs-Latn-BA"/>
              </w:rPr>
              <w:t>Ime i vrsta organizacije pružatelja obrazovanja i osposobljavanja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657BF8" w:rsidRPr="0091159A" w:rsidRDefault="00657BF8" w:rsidP="00F91CFB">
            <w:pPr>
              <w:pStyle w:val="CVNormal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>Univerzitet u Travniku/Pravni fakultet.</w:t>
            </w:r>
          </w:p>
          <w:p w:rsidR="00657BF8" w:rsidRPr="0091159A" w:rsidRDefault="00657BF8" w:rsidP="00DD2F88">
            <w:pPr>
              <w:pStyle w:val="CVNormal"/>
              <w:ind w:left="0"/>
              <w:rPr>
                <w:b/>
                <w:color w:val="0000CC"/>
                <w:lang w:val="bs-Latn-BA"/>
              </w:rPr>
            </w:pPr>
          </w:p>
          <w:p w:rsidR="00DD2F88" w:rsidRPr="0091159A" w:rsidRDefault="00DD2F88" w:rsidP="00DD2F88">
            <w:pPr>
              <w:pStyle w:val="CVNormal"/>
              <w:ind w:left="0"/>
              <w:rPr>
                <w:b/>
                <w:color w:val="0000CC"/>
                <w:lang w:val="bs-Latn-BA"/>
              </w:rPr>
            </w:pPr>
          </w:p>
        </w:tc>
      </w:tr>
      <w:tr w:rsidR="00DD2F88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657BF8" w:rsidRPr="00607F8E" w:rsidRDefault="00657BF8" w:rsidP="00F91CFB">
            <w:pPr>
              <w:pStyle w:val="CVHeading3"/>
              <w:rPr>
                <w:b/>
                <w:lang w:val="bs-Latn-BA"/>
              </w:rPr>
            </w:pPr>
            <w:r w:rsidRPr="00607F8E">
              <w:rPr>
                <w:b/>
                <w:lang w:val="bs-Latn-BA"/>
              </w:rPr>
              <w:t>Datumi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657BF8" w:rsidRPr="0091159A" w:rsidRDefault="00DD2F88" w:rsidP="00F91CFB">
            <w:pPr>
              <w:pStyle w:val="CVNormal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>2010</w:t>
            </w:r>
            <w:r w:rsidR="00657BF8" w:rsidRPr="0091159A">
              <w:rPr>
                <w:b/>
                <w:color w:val="0000CC"/>
                <w:lang w:val="bs-Latn-BA"/>
              </w:rPr>
              <w:t>.</w:t>
            </w:r>
          </w:p>
        </w:tc>
      </w:tr>
      <w:tr w:rsidR="00A34257" w:rsidRPr="0091159A" w:rsidTr="00966ED4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 w:rsidP="00966ED4">
            <w:pPr>
              <w:pStyle w:val="CVHeading3"/>
              <w:rPr>
                <w:b/>
                <w:lang w:val="bs-Latn-BA"/>
              </w:rPr>
            </w:pPr>
            <w:r w:rsidRPr="00607F8E">
              <w:rPr>
                <w:b/>
                <w:lang w:val="bs-Latn-BA"/>
              </w:rPr>
              <w:t>Naziv dodijeljene kvalifikacije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Pr="0091159A" w:rsidRDefault="00A34257" w:rsidP="00A34257">
            <w:pPr>
              <w:pStyle w:val="CVNormal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>Docent nauka.</w:t>
            </w:r>
          </w:p>
        </w:tc>
      </w:tr>
      <w:tr w:rsidR="00A34257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 w:rsidP="00DD2F88">
            <w:pPr>
              <w:pStyle w:val="CVHeading3"/>
              <w:rPr>
                <w:b/>
                <w:lang w:val="bs-Latn-BA"/>
              </w:rPr>
            </w:pPr>
            <w:r w:rsidRPr="00607F8E">
              <w:rPr>
                <w:b/>
                <w:lang w:val="bs-Latn-BA"/>
              </w:rPr>
              <w:t>Ime i vrsta organizacije pružatelja obrazovanja i osposobljavanja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Pr="0091159A" w:rsidRDefault="00A34257" w:rsidP="00DD2F88">
            <w:pPr>
              <w:pStyle w:val="CVNormal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 xml:space="preserve">Univerzitet </w:t>
            </w:r>
            <w:r w:rsidRPr="0088002E">
              <w:rPr>
                <w:rStyle w:val="Emphasis"/>
                <w:b/>
                <w:i w:val="0"/>
                <w:color w:val="0000CC"/>
              </w:rPr>
              <w:t>Philip Noel Becker</w:t>
            </w:r>
            <w:r w:rsidRPr="0091159A">
              <w:rPr>
                <w:rStyle w:val="Emphasis"/>
                <w:b/>
                <w:color w:val="0000CC"/>
              </w:rPr>
              <w:t xml:space="preserve"> </w:t>
            </w:r>
            <w:r w:rsidRPr="00DD1639">
              <w:rPr>
                <w:rStyle w:val="Emphasis"/>
                <w:b/>
                <w:i w:val="0"/>
                <w:color w:val="0000CC"/>
              </w:rPr>
              <w:t>Sarajevo</w:t>
            </w:r>
            <w:r w:rsidRPr="00DD1639">
              <w:rPr>
                <w:b/>
                <w:i/>
                <w:color w:val="0000CC"/>
                <w:lang w:val="bs-Latn-BA"/>
              </w:rPr>
              <w:t>.</w:t>
            </w:r>
          </w:p>
        </w:tc>
      </w:tr>
      <w:tr w:rsidR="00A34257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 w:rsidP="00DD2F88">
            <w:pPr>
              <w:pStyle w:val="CVHeading3"/>
              <w:rPr>
                <w:b/>
                <w:lang w:val="bs-Latn-BA"/>
              </w:rPr>
            </w:pP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Pr="0091159A" w:rsidRDefault="00A34257" w:rsidP="00DD2F88">
            <w:pPr>
              <w:pStyle w:val="CVNormal"/>
              <w:rPr>
                <w:b/>
                <w:color w:val="0000CC"/>
                <w:lang w:val="bs-Latn-BA"/>
              </w:rPr>
            </w:pPr>
          </w:p>
        </w:tc>
      </w:tr>
      <w:tr w:rsidR="00A34257" w:rsidRPr="0091159A" w:rsidTr="00966ED4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 w:rsidP="00966ED4">
            <w:pPr>
              <w:pStyle w:val="CVHeading3"/>
              <w:rPr>
                <w:b/>
                <w:lang w:val="bs-Latn-BA"/>
              </w:rPr>
            </w:pPr>
            <w:r w:rsidRPr="00607F8E">
              <w:rPr>
                <w:b/>
                <w:lang w:val="bs-Latn-BA"/>
              </w:rPr>
              <w:t>Datumi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Pr="0091159A" w:rsidRDefault="00A34257" w:rsidP="0020200A">
            <w:pPr>
              <w:pStyle w:val="CVNormal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>201</w:t>
            </w:r>
            <w:r w:rsidR="00C36EA8">
              <w:rPr>
                <w:b/>
                <w:color w:val="0000CC"/>
                <w:lang w:val="bs-Latn-BA"/>
              </w:rPr>
              <w:t>0</w:t>
            </w:r>
            <w:r w:rsidRPr="0091159A">
              <w:rPr>
                <w:b/>
                <w:color w:val="0000CC"/>
                <w:lang w:val="bs-Latn-BA"/>
              </w:rPr>
              <w:t>.</w:t>
            </w:r>
          </w:p>
        </w:tc>
      </w:tr>
      <w:tr w:rsidR="00A34257" w:rsidRPr="0091159A" w:rsidTr="00966ED4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 w:rsidP="00966ED4">
            <w:pPr>
              <w:pStyle w:val="CVHeading3"/>
              <w:rPr>
                <w:b/>
                <w:lang w:val="bs-Latn-BA"/>
              </w:rPr>
            </w:pPr>
            <w:r w:rsidRPr="00607F8E">
              <w:rPr>
                <w:b/>
                <w:lang w:val="bs-Latn-BA"/>
              </w:rPr>
              <w:t>Naziv dodijeljene kvalifikacije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Pr="0091159A" w:rsidRDefault="00A34257" w:rsidP="00966ED4">
            <w:pPr>
              <w:pStyle w:val="CVNormal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>Docent nauka.</w:t>
            </w:r>
          </w:p>
          <w:p w:rsidR="00A34257" w:rsidRPr="00A34257" w:rsidRDefault="00A34257" w:rsidP="00A34257">
            <w:pPr>
              <w:pStyle w:val="CVNormal"/>
              <w:ind w:left="0"/>
              <w:rPr>
                <w:b/>
                <w:color w:val="0000CC"/>
                <w:sz w:val="2"/>
                <w:szCs w:val="2"/>
                <w:lang w:val="bs-Latn-BA"/>
              </w:rPr>
            </w:pPr>
          </w:p>
        </w:tc>
      </w:tr>
      <w:tr w:rsidR="00A34257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 w:rsidP="00966ED4">
            <w:pPr>
              <w:pStyle w:val="CVHeading3"/>
              <w:rPr>
                <w:b/>
                <w:lang w:val="bs-Latn-BA"/>
              </w:rPr>
            </w:pPr>
            <w:r w:rsidRPr="00607F8E">
              <w:rPr>
                <w:b/>
                <w:lang w:val="bs-Latn-BA"/>
              </w:rPr>
              <w:t>Ime i vrsta organizacije pružatelja obrazovanja i osposobljavanja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Pr="0091159A" w:rsidRDefault="00A34257" w:rsidP="00966ED4">
            <w:pPr>
              <w:pStyle w:val="CVNormal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>Univerzitet u Zenici.</w:t>
            </w:r>
          </w:p>
          <w:p w:rsidR="00A34257" w:rsidRPr="0091159A" w:rsidRDefault="00A34257" w:rsidP="00966ED4">
            <w:pPr>
              <w:pStyle w:val="CVNormal"/>
              <w:rPr>
                <w:b/>
                <w:color w:val="0000CC"/>
                <w:lang w:val="bs-Latn-BA"/>
              </w:rPr>
            </w:pPr>
          </w:p>
          <w:p w:rsidR="00A34257" w:rsidRPr="0091159A" w:rsidRDefault="00A34257" w:rsidP="00966ED4">
            <w:pPr>
              <w:pStyle w:val="CVNormal"/>
              <w:rPr>
                <w:b/>
                <w:color w:val="0000CC"/>
                <w:sz w:val="2"/>
                <w:szCs w:val="2"/>
                <w:lang w:val="bs-Latn-BA"/>
              </w:rPr>
            </w:pPr>
          </w:p>
        </w:tc>
      </w:tr>
      <w:tr w:rsidR="00A34257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 w:rsidP="00F91CFB">
            <w:pPr>
              <w:pStyle w:val="CVHeading3"/>
              <w:rPr>
                <w:b/>
                <w:lang w:val="bs-Latn-BA"/>
              </w:rPr>
            </w:pPr>
          </w:p>
          <w:p w:rsidR="00A34257" w:rsidRPr="00607F8E" w:rsidRDefault="00A34257" w:rsidP="00F91CFB">
            <w:pPr>
              <w:pStyle w:val="CVHeading3"/>
              <w:rPr>
                <w:b/>
                <w:lang w:val="bs-Latn-BA"/>
              </w:rPr>
            </w:pPr>
            <w:r w:rsidRPr="00607F8E">
              <w:rPr>
                <w:b/>
                <w:lang w:val="bs-Latn-BA"/>
              </w:rPr>
              <w:t>Datumi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Default="00A34257" w:rsidP="00F91CFB">
            <w:pPr>
              <w:pStyle w:val="CVNormal"/>
              <w:rPr>
                <w:b/>
                <w:color w:val="0000CC"/>
                <w:lang w:val="bs-Latn-BA"/>
              </w:rPr>
            </w:pPr>
          </w:p>
          <w:p w:rsidR="00A34257" w:rsidRPr="0091159A" w:rsidRDefault="00A34257" w:rsidP="00F91CFB">
            <w:pPr>
              <w:pStyle w:val="CVNormal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>2011.</w:t>
            </w:r>
          </w:p>
        </w:tc>
      </w:tr>
      <w:tr w:rsidR="001D7ACB" w:rsidRPr="0091159A" w:rsidTr="00966ED4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1D7ACB" w:rsidRPr="00607F8E" w:rsidRDefault="001D7ACB" w:rsidP="001D7ACB">
            <w:pPr>
              <w:pStyle w:val="CVHeading3"/>
              <w:rPr>
                <w:b/>
                <w:lang w:val="bs-Latn-BA"/>
              </w:rPr>
            </w:pPr>
            <w:r w:rsidRPr="00607F8E">
              <w:rPr>
                <w:b/>
                <w:lang w:val="bs-Latn-BA"/>
              </w:rPr>
              <w:t>Naziv dodijeljene kvalifikacije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1D7ACB" w:rsidRPr="0091159A" w:rsidRDefault="001D7ACB" w:rsidP="001D7ACB">
            <w:pPr>
              <w:pStyle w:val="CVNormal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>Naučni saradnik.</w:t>
            </w:r>
          </w:p>
          <w:p w:rsidR="001D7ACB" w:rsidRPr="0091159A" w:rsidRDefault="001D7ACB" w:rsidP="001D7ACB">
            <w:pPr>
              <w:pStyle w:val="CVNormal"/>
              <w:rPr>
                <w:b/>
                <w:color w:val="0000CC"/>
                <w:sz w:val="2"/>
                <w:szCs w:val="2"/>
                <w:lang w:val="bs-Latn-BA"/>
              </w:rPr>
            </w:pPr>
          </w:p>
        </w:tc>
      </w:tr>
      <w:tr w:rsidR="00A34257" w:rsidRPr="0091159A" w:rsidTr="0091159A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 w:rsidP="00F91CFB">
            <w:pPr>
              <w:pStyle w:val="CVHeading3"/>
              <w:rPr>
                <w:b/>
                <w:lang w:val="bs-Latn-BA"/>
              </w:rPr>
            </w:pPr>
            <w:r w:rsidRPr="00607F8E">
              <w:rPr>
                <w:b/>
                <w:lang w:val="bs-Latn-BA"/>
              </w:rPr>
              <w:t>Ime i vrsta organizacije pružatelja obrazovanja i osposobljavanja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Pr="0091159A" w:rsidRDefault="00A34257" w:rsidP="00F91CFB">
            <w:pPr>
              <w:pStyle w:val="CVNormal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>Univerzitet u Zenici.</w:t>
            </w:r>
          </w:p>
          <w:p w:rsidR="00A34257" w:rsidRPr="0091159A" w:rsidRDefault="00A34257" w:rsidP="00F91CFB">
            <w:pPr>
              <w:pStyle w:val="CVNormal"/>
              <w:rPr>
                <w:b/>
                <w:color w:val="0000CC"/>
                <w:lang w:val="bs-Latn-BA"/>
              </w:rPr>
            </w:pPr>
          </w:p>
          <w:p w:rsidR="00A34257" w:rsidRPr="0091159A" w:rsidRDefault="00A34257" w:rsidP="00F91CFB">
            <w:pPr>
              <w:pStyle w:val="CVNormal"/>
              <w:rPr>
                <w:b/>
                <w:color w:val="0000CC"/>
                <w:sz w:val="2"/>
                <w:szCs w:val="2"/>
                <w:lang w:val="bs-Latn-BA"/>
              </w:rPr>
            </w:pPr>
          </w:p>
        </w:tc>
      </w:tr>
      <w:tr w:rsidR="00A34257" w:rsidRPr="0091159A" w:rsidTr="0091159A">
        <w:trPr>
          <w:cantSplit/>
        </w:trPr>
        <w:tc>
          <w:tcPr>
            <w:tcW w:w="1412" w:type="pct"/>
            <w:gridSpan w:val="2"/>
            <w:vMerge w:val="restart"/>
            <w:tcBorders>
              <w:right w:val="single" w:sz="4" w:space="0" w:color="auto"/>
            </w:tcBorders>
          </w:tcPr>
          <w:p w:rsidR="00A34257" w:rsidRPr="00607F8E" w:rsidRDefault="00A34257" w:rsidP="00E11782">
            <w:pPr>
              <w:ind w:right="135"/>
              <w:jc w:val="right"/>
              <w:rPr>
                <w:b/>
                <w:lang w:val="hr-HR"/>
              </w:rPr>
            </w:pPr>
          </w:p>
          <w:p w:rsidR="00A34257" w:rsidRPr="00607F8E" w:rsidRDefault="00A34257" w:rsidP="00E11782">
            <w:pPr>
              <w:ind w:right="135"/>
              <w:jc w:val="right"/>
              <w:rPr>
                <w:b/>
                <w:lang w:val="hr-HR"/>
              </w:rPr>
            </w:pPr>
          </w:p>
          <w:p w:rsidR="006C4C3B" w:rsidRPr="00607F8E" w:rsidRDefault="006C4C3B" w:rsidP="00E11782">
            <w:pPr>
              <w:ind w:right="135"/>
              <w:jc w:val="right"/>
              <w:rPr>
                <w:b/>
                <w:u w:val="single"/>
                <w:lang w:val="hr-HR"/>
              </w:rPr>
            </w:pPr>
            <w:r w:rsidRPr="00607F8E">
              <w:rPr>
                <w:b/>
                <w:u w:val="single"/>
                <w:lang w:val="hr-HR"/>
              </w:rPr>
              <w:t>Vještine i kompetencije</w:t>
            </w:r>
          </w:p>
          <w:p w:rsidR="006C4C3B" w:rsidRPr="00607F8E" w:rsidRDefault="006C4C3B" w:rsidP="00E11782">
            <w:pPr>
              <w:ind w:right="135"/>
              <w:jc w:val="right"/>
              <w:rPr>
                <w:b/>
                <w:lang w:val="hr-HR"/>
              </w:rPr>
            </w:pPr>
          </w:p>
          <w:p w:rsidR="00A34257" w:rsidRPr="00607F8E" w:rsidRDefault="00A34257" w:rsidP="00E11782">
            <w:pPr>
              <w:ind w:right="135"/>
              <w:jc w:val="right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Samoprocjena</w:t>
            </w:r>
          </w:p>
          <w:p w:rsidR="00A34257" w:rsidRPr="00607F8E" w:rsidRDefault="00A34257" w:rsidP="00E11782">
            <w:pPr>
              <w:ind w:right="135"/>
              <w:jc w:val="right"/>
              <w:rPr>
                <w:b/>
                <w:lang w:val="bs-Latn-BA"/>
              </w:rPr>
            </w:pP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Default="00A34257" w:rsidP="00F91CFB">
            <w:pPr>
              <w:pStyle w:val="CVNormal"/>
              <w:rPr>
                <w:b/>
                <w:color w:val="0000CC"/>
                <w:lang w:val="bs-Latn-BA"/>
              </w:rPr>
            </w:pPr>
          </w:p>
          <w:p w:rsidR="00A34257" w:rsidRDefault="00A34257" w:rsidP="00F91CFB">
            <w:pPr>
              <w:pStyle w:val="CVNormal"/>
              <w:rPr>
                <w:b/>
                <w:color w:val="0000CC"/>
                <w:lang w:val="bs-Latn-BA"/>
              </w:rPr>
            </w:pPr>
          </w:p>
          <w:p w:rsidR="006C4C3B" w:rsidRDefault="006C4C3B" w:rsidP="00F91CFB">
            <w:pPr>
              <w:pStyle w:val="CVNormal"/>
              <w:rPr>
                <w:b/>
                <w:color w:val="0000CC"/>
                <w:lang w:val="bs-Latn-BA"/>
              </w:rPr>
            </w:pPr>
          </w:p>
          <w:p w:rsidR="006C4C3B" w:rsidRPr="0091159A" w:rsidRDefault="006C4C3B" w:rsidP="00F91CFB">
            <w:pPr>
              <w:pStyle w:val="CVNormal"/>
              <w:rPr>
                <w:b/>
                <w:color w:val="0000CC"/>
                <w:lang w:val="bs-Latn-BA"/>
              </w:rPr>
            </w:pPr>
          </w:p>
        </w:tc>
      </w:tr>
      <w:tr w:rsidR="00A34257" w:rsidRPr="0091159A" w:rsidTr="0091159A">
        <w:trPr>
          <w:cantSplit/>
        </w:trPr>
        <w:tc>
          <w:tcPr>
            <w:tcW w:w="1412" w:type="pct"/>
            <w:gridSpan w:val="2"/>
            <w:vMerge/>
            <w:tcBorders>
              <w:right w:val="single" w:sz="4" w:space="0" w:color="auto"/>
            </w:tcBorders>
          </w:tcPr>
          <w:p w:rsidR="00A34257" w:rsidRPr="00607F8E" w:rsidRDefault="00A34257">
            <w:pPr>
              <w:ind w:right="135"/>
              <w:jc w:val="right"/>
              <w:rPr>
                <w:b/>
                <w:lang w:val="hr-HR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</w:tcPr>
          <w:p w:rsidR="00A34257" w:rsidRPr="0091159A" w:rsidRDefault="00A34257">
            <w:pPr>
              <w:pStyle w:val="CVNormal"/>
              <w:rPr>
                <w:b/>
                <w:color w:val="0000CC"/>
                <w:lang w:val="hr-HR"/>
              </w:rPr>
            </w:pPr>
          </w:p>
        </w:tc>
        <w:tc>
          <w:tcPr>
            <w:tcW w:w="1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91159A" w:rsidRDefault="00A34257">
            <w:pPr>
              <w:pStyle w:val="LevelAssessment-Heading1"/>
              <w:rPr>
                <w:color w:val="0000CC"/>
                <w:sz w:val="20"/>
                <w:lang w:val="hr-HR"/>
              </w:rPr>
            </w:pPr>
            <w:r w:rsidRPr="0091159A">
              <w:rPr>
                <w:color w:val="0000CC"/>
                <w:sz w:val="20"/>
                <w:lang w:val="hr-HR"/>
              </w:rPr>
              <w:t xml:space="preserve">Razumijevanje </w:t>
            </w: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91159A" w:rsidRDefault="00A34257">
            <w:pPr>
              <w:pStyle w:val="LevelAssessment-Heading1"/>
              <w:rPr>
                <w:color w:val="0000CC"/>
                <w:sz w:val="20"/>
                <w:lang w:val="hr-HR"/>
              </w:rPr>
            </w:pPr>
            <w:r w:rsidRPr="0091159A">
              <w:rPr>
                <w:color w:val="0000CC"/>
                <w:sz w:val="20"/>
                <w:lang w:val="hr-HR"/>
              </w:rPr>
              <w:t xml:space="preserve">Govor 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91159A" w:rsidRDefault="00A34257">
            <w:pPr>
              <w:pStyle w:val="LevelAssessment-Heading1"/>
              <w:rPr>
                <w:color w:val="0000CC"/>
                <w:sz w:val="20"/>
                <w:lang w:val="hr-HR"/>
              </w:rPr>
            </w:pPr>
            <w:r w:rsidRPr="0091159A">
              <w:rPr>
                <w:color w:val="0000CC"/>
                <w:sz w:val="20"/>
                <w:lang w:val="hr-HR"/>
              </w:rPr>
              <w:t xml:space="preserve">Pisanje </w:t>
            </w:r>
          </w:p>
        </w:tc>
      </w:tr>
      <w:tr w:rsidR="00A34257" w:rsidRPr="0091159A" w:rsidTr="0091159A">
        <w:trPr>
          <w:cantSplit/>
        </w:trPr>
        <w:tc>
          <w:tcPr>
            <w:tcW w:w="1412" w:type="pct"/>
            <w:gridSpan w:val="2"/>
            <w:vMerge w:val="restart"/>
            <w:tcBorders>
              <w:right w:val="single" w:sz="4" w:space="0" w:color="auto"/>
            </w:tcBorders>
          </w:tcPr>
          <w:p w:rsidR="00A34257" w:rsidRPr="00607F8E" w:rsidRDefault="00A34257">
            <w:pPr>
              <w:jc w:val="right"/>
              <w:rPr>
                <w:b/>
                <w:i/>
                <w:iCs/>
                <w:lang w:val="hr-HR"/>
              </w:rPr>
            </w:pPr>
            <w:r w:rsidRPr="00607F8E">
              <w:rPr>
                <w:b/>
                <w:i/>
                <w:iCs/>
                <w:lang w:val="hr-HR"/>
              </w:rPr>
              <w:t xml:space="preserve">Europska razina (*) </w:t>
            </w:r>
          </w:p>
          <w:p w:rsidR="00A34257" w:rsidRPr="00607F8E" w:rsidRDefault="00A34257" w:rsidP="00934088">
            <w:pPr>
              <w:pStyle w:val="CVHeadingLanguage"/>
              <w:rPr>
                <w:i/>
                <w:iCs/>
                <w:lang w:val="hr-HR"/>
              </w:rPr>
            </w:pPr>
            <w:r w:rsidRPr="00607F8E">
              <w:rPr>
                <w:sz w:val="20"/>
                <w:lang w:val="hr-HR"/>
              </w:rPr>
              <w:t>Engleski</w:t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</w:tcPr>
          <w:p w:rsidR="00A34257" w:rsidRPr="0091159A" w:rsidRDefault="00A34257">
            <w:pPr>
              <w:pStyle w:val="CVNormal"/>
              <w:rPr>
                <w:b/>
                <w:color w:val="0000CC"/>
                <w:lang w:val="hr-HR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91159A" w:rsidRDefault="00A34257">
            <w:pPr>
              <w:pStyle w:val="LevelAssessment-Heading2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sz w:val="20"/>
                <w:lang w:val="hr-HR"/>
              </w:rPr>
              <w:t>Slušanje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91159A" w:rsidRDefault="00A34257">
            <w:pPr>
              <w:pStyle w:val="LevelAssessment-Heading2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sz w:val="20"/>
                <w:lang w:val="hr-HR"/>
              </w:rPr>
              <w:t>Čitanje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91159A" w:rsidRDefault="00A34257">
            <w:pPr>
              <w:pStyle w:val="LevelAssessment-Heading2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sz w:val="20"/>
                <w:lang w:val="hr-HR"/>
              </w:rPr>
              <w:t>Govorna interakcija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91159A" w:rsidRDefault="00A34257">
            <w:pPr>
              <w:pStyle w:val="LevelAssessment-Heading2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sz w:val="20"/>
                <w:lang w:val="hr-HR"/>
              </w:rPr>
              <w:t>Govorna produkcija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91159A" w:rsidRDefault="00A34257">
            <w:pPr>
              <w:pStyle w:val="LevelAssessment-Heading2"/>
              <w:rPr>
                <w:b/>
                <w:color w:val="0000CC"/>
                <w:sz w:val="20"/>
                <w:lang w:val="hr-HR"/>
              </w:rPr>
            </w:pPr>
          </w:p>
        </w:tc>
      </w:tr>
      <w:tr w:rsidR="00A34257" w:rsidRPr="0091159A" w:rsidTr="0091159A">
        <w:trPr>
          <w:cantSplit/>
        </w:trPr>
        <w:tc>
          <w:tcPr>
            <w:tcW w:w="1412" w:type="pct"/>
            <w:gridSpan w:val="2"/>
            <w:vMerge/>
            <w:tcBorders>
              <w:right w:val="single" w:sz="4" w:space="0" w:color="auto"/>
            </w:tcBorders>
          </w:tcPr>
          <w:p w:rsidR="00A34257" w:rsidRPr="00607F8E" w:rsidRDefault="00A34257" w:rsidP="00934088">
            <w:pPr>
              <w:pStyle w:val="CVHeadingLanguage"/>
              <w:rPr>
                <w:sz w:val="20"/>
                <w:lang w:val="hr-HR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</w:tcPr>
          <w:p w:rsidR="00A34257" w:rsidRPr="0091159A" w:rsidRDefault="00A34257" w:rsidP="00934088">
            <w:pPr>
              <w:pStyle w:val="CVNormal"/>
              <w:rPr>
                <w:b/>
                <w:color w:val="0000CC"/>
                <w:lang w:val="hr-HR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Code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A2: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Description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Početnik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Code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A2: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Description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Početnik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Code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A2: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Description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Početnik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Code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A2: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Description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Početnik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Code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A2: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Description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Početnik</w:t>
            </w:r>
          </w:p>
        </w:tc>
      </w:tr>
      <w:tr w:rsidR="00A34257" w:rsidRPr="0091159A" w:rsidTr="0091159A">
        <w:trPr>
          <w:cantSplit/>
        </w:trPr>
        <w:tc>
          <w:tcPr>
            <w:tcW w:w="1412" w:type="pct"/>
            <w:gridSpan w:val="2"/>
            <w:vMerge w:val="restart"/>
            <w:tcBorders>
              <w:right w:val="single" w:sz="4" w:space="0" w:color="auto"/>
            </w:tcBorders>
          </w:tcPr>
          <w:p w:rsidR="00A34257" w:rsidRPr="00607F8E" w:rsidRDefault="00A34257">
            <w:pPr>
              <w:pStyle w:val="CVHeadingLanguage"/>
              <w:rPr>
                <w:sz w:val="20"/>
                <w:lang w:val="hr-HR"/>
              </w:rPr>
            </w:pPr>
            <w:r w:rsidRPr="00607F8E">
              <w:rPr>
                <w:sz w:val="20"/>
                <w:lang w:val="hr-HR"/>
              </w:rPr>
              <w:t>Njemački</w:t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</w:tcPr>
          <w:p w:rsidR="00A34257" w:rsidRPr="0091159A" w:rsidRDefault="00A34257">
            <w:pPr>
              <w:pStyle w:val="CVNormal"/>
              <w:rPr>
                <w:b/>
                <w:color w:val="0000CC"/>
                <w:lang w:val="hr-HR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Code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B1: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Description"/>
              <w:ind w:left="0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Samostalni korisnik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Code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B1: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Description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Samostalni korisnik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Code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B1: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Description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Samostalni korisnik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Code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B1: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Description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Samostalni korisnik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Code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B1: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7" w:rsidRPr="0091159A" w:rsidRDefault="00A34257" w:rsidP="00436284">
            <w:pPr>
              <w:pStyle w:val="LevelAssessment-Description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Samostalni korisnik</w:t>
            </w:r>
          </w:p>
        </w:tc>
      </w:tr>
      <w:tr w:rsidR="00A34257" w:rsidRPr="0091159A" w:rsidTr="00902049">
        <w:trPr>
          <w:cantSplit/>
        </w:trPr>
        <w:tc>
          <w:tcPr>
            <w:tcW w:w="1412" w:type="pct"/>
            <w:gridSpan w:val="2"/>
            <w:vMerge/>
            <w:tcBorders>
              <w:right w:val="single" w:sz="4" w:space="0" w:color="auto"/>
            </w:tcBorders>
          </w:tcPr>
          <w:p w:rsidR="00A34257" w:rsidRPr="00607F8E" w:rsidRDefault="00A34257">
            <w:pPr>
              <w:pStyle w:val="CVNormal"/>
              <w:rPr>
                <w:b/>
                <w:lang w:val="hr-HR"/>
              </w:rPr>
            </w:pP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  <w:tcMar>
              <w:top w:w="0" w:type="dxa"/>
              <w:bottom w:w="113" w:type="dxa"/>
            </w:tcMar>
          </w:tcPr>
          <w:p w:rsidR="00A34257" w:rsidRPr="0091159A" w:rsidRDefault="00A34257">
            <w:pPr>
              <w:pStyle w:val="LevelAssessment-Note"/>
              <w:rPr>
                <w:b/>
                <w:color w:val="0000CC"/>
                <w:sz w:val="20"/>
                <w:lang w:val="hr-HR"/>
              </w:rPr>
            </w:pPr>
          </w:p>
        </w:tc>
      </w:tr>
      <w:tr w:rsidR="00A34257" w:rsidRPr="0091159A" w:rsidTr="00902049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>
            <w:pPr>
              <w:ind w:left="30" w:right="120"/>
              <w:jc w:val="right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Društvene vještine i kompetencije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Pr="0091159A" w:rsidRDefault="00A34257" w:rsidP="008F79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Narrow"/>
                <w:b/>
                <w:color w:val="0000CC"/>
                <w:lang w:val="en-US" w:eastAsia="en-US"/>
              </w:rPr>
            </w:pPr>
            <w:r w:rsidRPr="0091159A">
              <w:rPr>
                <w:b/>
                <w:color w:val="0000CC"/>
                <w:lang w:val="en-US" w:eastAsia="en-US"/>
              </w:rPr>
              <w:t xml:space="preserve"> Izgrađeno profesionalno i naučno iskustvo u radu sa ljudima. Spo</w:t>
            </w:r>
            <w:r w:rsidR="000F0485">
              <w:rPr>
                <w:b/>
                <w:color w:val="0000CC"/>
                <w:lang w:val="en-US" w:eastAsia="en-US"/>
              </w:rPr>
              <w:t>so</w:t>
            </w:r>
            <w:r w:rsidRPr="0091159A">
              <w:rPr>
                <w:b/>
                <w:color w:val="0000CC"/>
                <w:lang w:val="en-US" w:eastAsia="en-US"/>
              </w:rPr>
              <w:t xml:space="preserve">bnost rada i djelovanja u </w:t>
            </w:r>
            <w:r w:rsidR="005273AC">
              <w:rPr>
                <w:b/>
                <w:color w:val="0000CC"/>
                <w:lang w:val="en-US" w:eastAsia="en-US"/>
              </w:rPr>
              <w:t xml:space="preserve"> </w:t>
            </w:r>
            <w:r w:rsidRPr="0091159A">
              <w:rPr>
                <w:b/>
                <w:color w:val="0000CC"/>
                <w:lang w:val="en-US" w:eastAsia="en-US"/>
              </w:rPr>
              <w:t>različitim okruženjima: međ</w:t>
            </w:r>
            <w:r w:rsidR="002A66D7">
              <w:rPr>
                <w:b/>
                <w:color w:val="0000CC"/>
                <w:lang w:val="en-US" w:eastAsia="en-US"/>
              </w:rPr>
              <w:t>unarodnim, multikulturalnim,… Poseban doprinos na polju prevencij</w:t>
            </w:r>
            <w:r w:rsidR="002727B8">
              <w:rPr>
                <w:b/>
                <w:color w:val="0000CC"/>
                <w:lang w:val="en-US" w:eastAsia="en-US"/>
              </w:rPr>
              <w:t>e</w:t>
            </w:r>
            <w:r w:rsidR="002A66D7">
              <w:rPr>
                <w:b/>
                <w:color w:val="0000CC"/>
                <w:lang w:val="en-US" w:eastAsia="en-US"/>
              </w:rPr>
              <w:t xml:space="preserve"> posttraumatskog stresnog poremećaja (PTSP) kod demobilisanih boraca</w:t>
            </w:r>
            <w:r w:rsidR="002727B8">
              <w:rPr>
                <w:b/>
                <w:color w:val="0000CC"/>
                <w:lang w:val="en-US" w:eastAsia="en-US"/>
              </w:rPr>
              <w:t xml:space="preserve"> i suicida u bosanskohercegovačkom društv</w:t>
            </w:r>
            <w:r w:rsidR="004B2D16">
              <w:rPr>
                <w:b/>
                <w:color w:val="0000CC"/>
                <w:lang w:val="en-US" w:eastAsia="en-US"/>
              </w:rPr>
              <w:t>u</w:t>
            </w:r>
            <w:r w:rsidR="002727B8">
              <w:rPr>
                <w:b/>
                <w:color w:val="0000CC"/>
                <w:lang w:val="en-US" w:eastAsia="en-US"/>
              </w:rPr>
              <w:t xml:space="preserve"> i državi.</w:t>
            </w:r>
          </w:p>
          <w:p w:rsidR="00A34257" w:rsidRPr="0091159A" w:rsidRDefault="00A34257" w:rsidP="008F79C8">
            <w:pPr>
              <w:pStyle w:val="CVNormal"/>
              <w:rPr>
                <w:b/>
                <w:color w:val="0000CC"/>
                <w:lang w:val="bs-Latn-BA"/>
              </w:rPr>
            </w:pPr>
          </w:p>
        </w:tc>
      </w:tr>
      <w:tr w:rsidR="00A34257" w:rsidRPr="0091159A" w:rsidTr="00902049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>
            <w:pPr>
              <w:ind w:left="30" w:right="150"/>
              <w:jc w:val="right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lastRenderedPageBreak/>
              <w:t>Organizacijske vještine i kompetencije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Pr="0091159A" w:rsidRDefault="00A34257" w:rsidP="00B338B6">
            <w:pPr>
              <w:pStyle w:val="CVNormal"/>
              <w:jc w:val="both"/>
              <w:rPr>
                <w:b/>
                <w:color w:val="0000CC"/>
                <w:lang w:val="bs-Latn-BA"/>
              </w:rPr>
            </w:pPr>
            <w:r w:rsidRPr="0091159A">
              <w:rPr>
                <w:b/>
                <w:color w:val="0000CC"/>
                <w:lang w:val="bs-Latn-BA"/>
              </w:rPr>
              <w:t>Radno iskustvo sticano na pozicijama rukovodioca</w:t>
            </w:r>
            <w:r w:rsidR="00FC29A6">
              <w:rPr>
                <w:b/>
                <w:color w:val="0000CC"/>
                <w:lang w:val="bs-Latn-BA"/>
              </w:rPr>
              <w:t xml:space="preserve"> u odbrambenom sistemu B</w:t>
            </w:r>
            <w:r w:rsidR="00F5157F">
              <w:rPr>
                <w:b/>
                <w:color w:val="0000CC"/>
                <w:lang w:val="bs-Latn-BA"/>
              </w:rPr>
              <w:t xml:space="preserve">osne </w:t>
            </w:r>
            <w:r w:rsidR="00FC29A6">
              <w:rPr>
                <w:b/>
                <w:color w:val="0000CC"/>
                <w:lang w:val="bs-Latn-BA"/>
              </w:rPr>
              <w:t>i</w:t>
            </w:r>
            <w:r w:rsidR="00F5157F">
              <w:rPr>
                <w:b/>
                <w:color w:val="0000CC"/>
                <w:lang w:val="bs-Latn-BA"/>
              </w:rPr>
              <w:t xml:space="preserve"> </w:t>
            </w:r>
            <w:r w:rsidR="00FC29A6">
              <w:rPr>
                <w:b/>
                <w:color w:val="0000CC"/>
                <w:lang w:val="bs-Latn-BA"/>
              </w:rPr>
              <w:t>H</w:t>
            </w:r>
            <w:r w:rsidR="00F5157F">
              <w:rPr>
                <w:b/>
                <w:color w:val="0000CC"/>
                <w:lang w:val="bs-Latn-BA"/>
              </w:rPr>
              <w:t>ercegovine</w:t>
            </w:r>
            <w:r>
              <w:rPr>
                <w:b/>
                <w:color w:val="0000CC"/>
                <w:lang w:val="bs-Latn-BA"/>
              </w:rPr>
              <w:t xml:space="preserve"> i u akademskoj zajednici</w:t>
            </w:r>
            <w:r w:rsidRPr="0091159A">
              <w:rPr>
                <w:b/>
                <w:color w:val="0000CC"/>
                <w:lang w:val="bs-Latn-BA"/>
              </w:rPr>
              <w:t>. Pokazane uspješne organizacione i druge kompetencije u radu sa ljudima. Iskustvo u rukovanju različitim timovima (stručni</w:t>
            </w:r>
            <w:r>
              <w:rPr>
                <w:b/>
                <w:color w:val="0000CC"/>
                <w:lang w:val="bs-Latn-BA"/>
              </w:rPr>
              <w:t>m</w:t>
            </w:r>
            <w:r w:rsidRPr="0091159A">
              <w:rPr>
                <w:b/>
                <w:color w:val="0000CC"/>
                <w:lang w:val="bs-Latn-BA"/>
              </w:rPr>
              <w:t>, naučni</w:t>
            </w:r>
            <w:r>
              <w:rPr>
                <w:b/>
                <w:color w:val="0000CC"/>
                <w:lang w:val="bs-Latn-BA"/>
              </w:rPr>
              <w:t>m</w:t>
            </w:r>
            <w:r w:rsidRPr="0091159A">
              <w:rPr>
                <w:b/>
                <w:color w:val="0000CC"/>
                <w:lang w:val="bs-Latn-BA"/>
              </w:rPr>
              <w:t xml:space="preserve">,...). </w:t>
            </w:r>
          </w:p>
        </w:tc>
      </w:tr>
      <w:tr w:rsidR="00A34257" w:rsidRPr="0091159A" w:rsidTr="00902049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>
            <w:pPr>
              <w:pStyle w:val="CVSpacer"/>
              <w:rPr>
                <w:b/>
                <w:sz w:val="20"/>
                <w:lang w:val="hr-HR"/>
              </w:rPr>
            </w:pP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Pr="0091159A" w:rsidRDefault="00A34257">
            <w:pPr>
              <w:pStyle w:val="CVSpacer"/>
              <w:rPr>
                <w:b/>
                <w:color w:val="0000CC"/>
                <w:sz w:val="20"/>
                <w:lang w:val="hr-HR"/>
              </w:rPr>
            </w:pPr>
          </w:p>
        </w:tc>
      </w:tr>
      <w:tr w:rsidR="00A34257" w:rsidRPr="0091159A" w:rsidTr="00902049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>
            <w:pPr>
              <w:ind w:right="165"/>
              <w:jc w:val="right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Kompjuterske vještine i kompetencije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Default="00A34257" w:rsidP="006311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Narrow"/>
                <w:b/>
                <w:color w:val="0000CC"/>
                <w:lang w:val="en-US" w:eastAsia="en-US"/>
              </w:rPr>
            </w:pPr>
            <w:r w:rsidRPr="0091159A">
              <w:rPr>
                <w:rFonts w:cs="ArialNarrow"/>
                <w:b/>
                <w:color w:val="0000CC"/>
                <w:lang w:val="en-US" w:eastAsia="en-US"/>
              </w:rPr>
              <w:t xml:space="preserve"> Vještine i kompetencije u radu: </w:t>
            </w:r>
            <w:r w:rsidRPr="0091159A">
              <w:rPr>
                <w:rFonts w:cs="ArialNarrow,Italic"/>
                <w:b/>
                <w:i/>
                <w:iCs/>
                <w:color w:val="0000CC"/>
                <w:lang w:val="en-US" w:eastAsia="en-US"/>
              </w:rPr>
              <w:t>Microsoft Office</w:t>
            </w:r>
            <w:r w:rsidRPr="0091159A">
              <w:rPr>
                <w:rFonts w:cs="ArialNarrow"/>
                <w:b/>
                <w:color w:val="0000CC"/>
                <w:lang w:val="en-US" w:eastAsia="en-US"/>
              </w:rPr>
              <w:t xml:space="preserve"> alatima (</w:t>
            </w:r>
            <w:r w:rsidRPr="0091159A">
              <w:rPr>
                <w:rFonts w:cs="ArialNarrow,Italic"/>
                <w:b/>
                <w:i/>
                <w:iCs/>
                <w:color w:val="0000CC"/>
                <w:lang w:val="en-US" w:eastAsia="en-US"/>
              </w:rPr>
              <w:t>Word,</w:t>
            </w:r>
            <w:r w:rsidR="00165407">
              <w:rPr>
                <w:rFonts w:cs="ArialNarrow,Italic"/>
                <w:b/>
                <w:i/>
                <w:iCs/>
                <w:color w:val="0000CC"/>
                <w:lang w:val="en-US" w:eastAsia="en-US"/>
              </w:rPr>
              <w:t xml:space="preserve"> </w:t>
            </w:r>
            <w:r w:rsidRPr="0091159A">
              <w:rPr>
                <w:rFonts w:cs="ArialNarrow"/>
                <w:b/>
                <w:color w:val="0000CC"/>
                <w:lang w:val="en-US" w:eastAsia="en-US"/>
              </w:rPr>
              <w:t xml:space="preserve">Excel i </w:t>
            </w:r>
            <w:r w:rsidRPr="0091159A">
              <w:rPr>
                <w:rFonts w:cs="ArialNarrow,Italic"/>
                <w:b/>
                <w:i/>
                <w:iCs/>
                <w:color w:val="0000CC"/>
                <w:lang w:val="en-US" w:eastAsia="en-US"/>
              </w:rPr>
              <w:t>PowerPoint</w:t>
            </w:r>
            <w:r w:rsidRPr="0091159A">
              <w:rPr>
                <w:rFonts w:cs="ArialNarrow"/>
                <w:b/>
                <w:color w:val="0000CC"/>
                <w:lang w:val="en-US" w:eastAsia="en-US"/>
              </w:rPr>
              <w:t>). Rad sa aplikacijama grafičkog dizajna (</w:t>
            </w:r>
            <w:r w:rsidRPr="0091159A">
              <w:rPr>
                <w:rFonts w:cs="ArialNarrow,Italic"/>
                <w:b/>
                <w:i/>
                <w:iCs/>
                <w:color w:val="0000CC"/>
                <w:lang w:val="en-US" w:eastAsia="en-US"/>
              </w:rPr>
              <w:t>Adobe Illustrator</w:t>
            </w:r>
            <w:r w:rsidRPr="0091159A">
              <w:rPr>
                <w:rFonts w:cs="ArialNarrow"/>
                <w:b/>
                <w:color w:val="0000CC"/>
                <w:lang w:val="en-US" w:eastAsia="en-US"/>
              </w:rPr>
              <w:t xml:space="preserve">, </w:t>
            </w:r>
            <w:r w:rsidRPr="0091159A">
              <w:rPr>
                <w:rFonts w:cs="ArialNarrow,Italic"/>
                <w:b/>
                <w:i/>
                <w:iCs/>
                <w:color w:val="0000CC"/>
                <w:lang w:val="en-US" w:eastAsia="en-US"/>
              </w:rPr>
              <w:t>PhotoShop</w:t>
            </w:r>
            <w:r w:rsidRPr="0091159A">
              <w:rPr>
                <w:rFonts w:cs="ArialNarrow"/>
                <w:b/>
                <w:color w:val="0000CC"/>
                <w:lang w:val="en-US" w:eastAsia="en-US"/>
              </w:rPr>
              <w:t>).</w:t>
            </w:r>
          </w:p>
          <w:p w:rsidR="007E1BAC" w:rsidRPr="007E1BAC" w:rsidRDefault="007E1BAC" w:rsidP="006311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Narrow"/>
                <w:b/>
                <w:color w:val="0000CC"/>
                <w:sz w:val="10"/>
                <w:szCs w:val="10"/>
                <w:lang w:val="en-US" w:eastAsia="en-US"/>
              </w:rPr>
            </w:pPr>
          </w:p>
        </w:tc>
      </w:tr>
      <w:tr w:rsidR="00A34257" w:rsidRPr="0091159A" w:rsidTr="00902049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 w:rsidP="004C26BF">
            <w:pPr>
              <w:ind w:right="150"/>
              <w:jc w:val="right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Vozačka dozvola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Default="00A34257" w:rsidP="00FC65FC">
            <w:pPr>
              <w:pStyle w:val="CVNormal"/>
              <w:rPr>
                <w:b/>
                <w:color w:val="0000CC"/>
                <w:lang w:val="hr-HR"/>
              </w:rPr>
            </w:pPr>
            <w:r>
              <w:rPr>
                <w:b/>
                <w:color w:val="0000CC"/>
                <w:lang w:val="hr-HR"/>
              </w:rPr>
              <w:t>B/</w:t>
            </w:r>
            <w:r w:rsidRPr="0091159A">
              <w:rPr>
                <w:b/>
                <w:color w:val="0000CC"/>
                <w:lang w:val="hr-HR"/>
              </w:rPr>
              <w:t>C</w:t>
            </w:r>
            <w:r>
              <w:rPr>
                <w:b/>
                <w:color w:val="0000CC"/>
                <w:lang w:val="hr-HR"/>
              </w:rPr>
              <w:t xml:space="preserve"> kategorija.</w:t>
            </w:r>
          </w:p>
          <w:p w:rsidR="001D686D" w:rsidRPr="0091159A" w:rsidRDefault="001D686D" w:rsidP="00FC65FC">
            <w:pPr>
              <w:pStyle w:val="CVNormal"/>
              <w:rPr>
                <w:b/>
                <w:color w:val="0000CC"/>
                <w:lang w:val="hr-HR"/>
              </w:rPr>
            </w:pPr>
          </w:p>
        </w:tc>
      </w:tr>
      <w:tr w:rsidR="00A34257" w:rsidRPr="0091159A" w:rsidTr="00037E6E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A0AE5" w:rsidRDefault="00A34257" w:rsidP="008B69C8">
            <w:pPr>
              <w:ind w:right="150"/>
              <w:jc w:val="right"/>
              <w:rPr>
                <w:b/>
                <w:sz w:val="22"/>
                <w:szCs w:val="22"/>
                <w:u w:val="single"/>
                <w:lang w:val="hr-HR"/>
              </w:rPr>
            </w:pPr>
            <w:r w:rsidRPr="006A0AE5">
              <w:rPr>
                <w:b/>
                <w:sz w:val="22"/>
                <w:szCs w:val="22"/>
                <w:u w:val="single"/>
                <w:lang w:val="hr-HR"/>
              </w:rPr>
              <w:t>Naučno-istraživački rad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Pr="0091159A" w:rsidRDefault="00A34257" w:rsidP="00A4075F">
            <w:pPr>
              <w:pStyle w:val="CVNormal"/>
              <w:rPr>
                <w:color w:val="0000CC"/>
                <w:lang w:val="hr-HR"/>
              </w:rPr>
            </w:pPr>
            <w:r w:rsidRPr="0091159A">
              <w:rPr>
                <w:noProof/>
                <w:color w:val="0000CC"/>
                <w:lang w:val="bs-Latn-BA" w:eastAsia="bs-Latn-BA"/>
              </w:rPr>
              <w:drawing>
                <wp:inline distT="0" distB="0" distL="0" distR="0">
                  <wp:extent cx="4902200" cy="889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257" w:rsidRPr="0091159A" w:rsidTr="00037E6E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A0AE5" w:rsidRDefault="00A34257" w:rsidP="0056647D">
            <w:pPr>
              <w:ind w:right="150"/>
              <w:jc w:val="right"/>
              <w:rPr>
                <w:b/>
                <w:lang w:val="hr-HR"/>
              </w:rPr>
            </w:pP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Pr="0091159A" w:rsidRDefault="00A34257" w:rsidP="0056647D">
            <w:pPr>
              <w:pStyle w:val="CVNormal"/>
              <w:rPr>
                <w:color w:val="0000CC"/>
                <w:lang w:val="hr-HR"/>
              </w:rPr>
            </w:pPr>
          </w:p>
        </w:tc>
      </w:tr>
      <w:tr w:rsidR="00A34257" w:rsidRPr="0091159A" w:rsidTr="00902049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 w:rsidP="0098407D">
            <w:pPr>
              <w:ind w:right="165"/>
              <w:jc w:val="right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 xml:space="preserve"> Knjige, udžbenici, priručnici, publikacije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Pr="006663C3" w:rsidRDefault="00A34257" w:rsidP="006663C3">
            <w:pPr>
              <w:suppressAutoHyphens w:val="0"/>
              <w:spacing w:line="360" w:lineRule="auto"/>
              <w:ind w:left="720"/>
              <w:rPr>
                <w:rFonts w:cs="Arial"/>
                <w:b/>
                <w:color w:val="0000CC"/>
                <w:lang w:val="hr-HR"/>
              </w:rPr>
            </w:pPr>
            <w:r w:rsidRPr="006663C3">
              <w:rPr>
                <w:rFonts w:cs="Arial"/>
                <w:b/>
                <w:color w:val="0000CC"/>
                <w:lang w:val="hr-HR"/>
              </w:rPr>
              <w:t xml:space="preserve">Knjige (autorstvo): </w:t>
            </w:r>
          </w:p>
          <w:p w:rsidR="00671FBF" w:rsidRDefault="00A34257" w:rsidP="00671FBF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671FBF">
              <w:rPr>
                <w:rFonts w:cs="Arial"/>
                <w:b/>
                <w:color w:val="0000CC"/>
                <w:lang w:val="hr-HR"/>
              </w:rPr>
              <w:t xml:space="preserve">Zemir Sinanović, </w:t>
            </w:r>
            <w:r w:rsidRPr="00671FBF">
              <w:rPr>
                <w:rFonts w:cs="Arial"/>
                <w:b/>
                <w:i/>
                <w:color w:val="0000CC"/>
                <w:lang w:val="hr-HR"/>
              </w:rPr>
              <w:t>„Samoubistvo – izbor pojedinca i (ili) posljedica krize“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Pr="00671FBF">
              <w:rPr>
                <w:rFonts w:cs="Arial"/>
                <w:b/>
                <w:color w:val="0000CC"/>
                <w:lang w:val="it-IT"/>
              </w:rPr>
              <w:t>Institut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671FBF">
              <w:rPr>
                <w:rFonts w:cs="Arial"/>
                <w:b/>
                <w:color w:val="0000CC"/>
                <w:lang w:val="it-IT"/>
              </w:rPr>
              <w:t>za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671FBF">
              <w:rPr>
                <w:rFonts w:cs="Arial"/>
                <w:b/>
                <w:color w:val="0000CC"/>
                <w:lang w:val="it-IT"/>
              </w:rPr>
              <w:t>istra</w:t>
            </w:r>
            <w:r w:rsidRPr="00671FBF">
              <w:rPr>
                <w:rFonts w:cs="Arial"/>
                <w:b/>
                <w:color w:val="0000CC"/>
                <w:lang w:val="hr-HR"/>
              </w:rPr>
              <w:t>ž</w:t>
            </w:r>
            <w:r w:rsidRPr="00671FBF">
              <w:rPr>
                <w:rFonts w:cs="Arial"/>
                <w:b/>
                <w:color w:val="0000CC"/>
                <w:lang w:val="it-IT"/>
              </w:rPr>
              <w:t>ivanje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671FBF">
              <w:rPr>
                <w:rFonts w:cs="Arial"/>
                <w:b/>
                <w:color w:val="0000CC"/>
                <w:lang w:val="it-IT"/>
              </w:rPr>
              <w:t>zlo</w:t>
            </w:r>
            <w:r w:rsidRPr="00671FBF">
              <w:rPr>
                <w:rFonts w:cs="Arial"/>
                <w:b/>
                <w:color w:val="0000CC"/>
                <w:lang w:val="hr-HR"/>
              </w:rPr>
              <w:t>č</w:t>
            </w:r>
            <w:r w:rsidRPr="00671FBF">
              <w:rPr>
                <w:rFonts w:cs="Arial"/>
                <w:b/>
                <w:color w:val="0000CC"/>
                <w:lang w:val="it-IT"/>
              </w:rPr>
              <w:t>ina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671FBF">
              <w:rPr>
                <w:rFonts w:cs="Arial"/>
                <w:b/>
                <w:color w:val="0000CC"/>
                <w:lang w:val="it-IT"/>
              </w:rPr>
              <w:t>protiv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 č</w:t>
            </w:r>
            <w:r w:rsidRPr="00671FBF">
              <w:rPr>
                <w:rFonts w:cs="Arial"/>
                <w:b/>
                <w:color w:val="0000CC"/>
                <w:lang w:val="it-IT"/>
              </w:rPr>
              <w:t>ovje</w:t>
            </w:r>
            <w:r w:rsidRPr="00671FBF">
              <w:rPr>
                <w:rFonts w:cs="Arial"/>
                <w:b/>
                <w:color w:val="0000CC"/>
                <w:lang w:val="hr-HR"/>
              </w:rPr>
              <w:t>č</w:t>
            </w:r>
            <w:r w:rsidRPr="00671FBF">
              <w:rPr>
                <w:rFonts w:cs="Arial"/>
                <w:b/>
                <w:color w:val="0000CC"/>
                <w:lang w:val="it-IT"/>
              </w:rPr>
              <w:t>nosti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671FBF">
              <w:rPr>
                <w:rFonts w:cs="Arial"/>
                <w:b/>
                <w:color w:val="0000CC"/>
                <w:lang w:val="it-IT"/>
              </w:rPr>
              <w:t>i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671FBF">
              <w:rPr>
                <w:rFonts w:cs="Arial"/>
                <w:b/>
                <w:color w:val="0000CC"/>
                <w:lang w:val="it-IT"/>
              </w:rPr>
              <w:t>me</w:t>
            </w:r>
            <w:r w:rsidRPr="00671FBF">
              <w:rPr>
                <w:rFonts w:cs="Arial"/>
                <w:b/>
                <w:color w:val="0000CC"/>
                <w:lang w:val="hr-HR"/>
              </w:rPr>
              <w:t>đ</w:t>
            </w:r>
            <w:r w:rsidRPr="00671FBF">
              <w:rPr>
                <w:rFonts w:cs="Arial"/>
                <w:b/>
                <w:color w:val="0000CC"/>
                <w:lang w:val="it-IT"/>
              </w:rPr>
              <w:t>unarodnog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671FBF">
              <w:rPr>
                <w:rFonts w:cs="Arial"/>
                <w:b/>
                <w:color w:val="0000CC"/>
                <w:lang w:val="it-IT"/>
              </w:rPr>
              <w:t>prava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Pr="00671FBF">
              <w:rPr>
                <w:rFonts w:cs="Arial"/>
                <w:b/>
                <w:color w:val="0000CC"/>
                <w:lang w:val="it-IT"/>
              </w:rPr>
              <w:t>Sarajevo</w:t>
            </w:r>
            <w:r w:rsidRPr="00671FBF">
              <w:rPr>
                <w:rFonts w:cs="Arial"/>
                <w:b/>
                <w:color w:val="0000CC"/>
                <w:lang w:val="hr-HR"/>
              </w:rPr>
              <w:t>, 2012.</w:t>
            </w:r>
          </w:p>
          <w:p w:rsidR="00A34257" w:rsidRPr="00671FBF" w:rsidRDefault="00A34257" w:rsidP="00671FBF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671FBF">
              <w:rPr>
                <w:rFonts w:cs="Arial"/>
                <w:b/>
                <w:color w:val="0000CC"/>
                <w:lang w:val="hr-HR"/>
              </w:rPr>
              <w:t xml:space="preserve">Zemir Sinanović,  </w:t>
            </w:r>
            <w:r w:rsidRPr="00671FBF">
              <w:rPr>
                <w:rFonts w:cs="Arial"/>
                <w:b/>
                <w:i/>
                <w:color w:val="0000CC"/>
                <w:lang w:val="hr-HR"/>
              </w:rPr>
              <w:t>„Ubice u ratu samoubice u miru“,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671FBF">
              <w:rPr>
                <w:rFonts w:cs="Arial"/>
                <w:b/>
                <w:color w:val="0000CC"/>
                <w:lang w:val="it-IT"/>
              </w:rPr>
              <w:t>Institut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671FBF">
              <w:rPr>
                <w:rFonts w:cs="Arial"/>
                <w:b/>
                <w:color w:val="0000CC"/>
                <w:lang w:val="it-IT"/>
              </w:rPr>
              <w:t>za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671FBF">
              <w:rPr>
                <w:rFonts w:cs="Arial"/>
                <w:b/>
                <w:color w:val="0000CC"/>
                <w:lang w:val="it-IT"/>
              </w:rPr>
              <w:t>istra</w:t>
            </w:r>
            <w:r w:rsidRPr="00671FBF">
              <w:rPr>
                <w:rFonts w:cs="Arial"/>
                <w:b/>
                <w:color w:val="0000CC"/>
                <w:lang w:val="hr-HR"/>
              </w:rPr>
              <w:t>ž</w:t>
            </w:r>
            <w:r w:rsidRPr="00671FBF">
              <w:rPr>
                <w:rFonts w:cs="Arial"/>
                <w:b/>
                <w:color w:val="0000CC"/>
                <w:lang w:val="it-IT"/>
              </w:rPr>
              <w:t>ivanje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671FBF">
              <w:rPr>
                <w:rFonts w:cs="Arial"/>
                <w:b/>
                <w:color w:val="0000CC"/>
                <w:lang w:val="it-IT"/>
              </w:rPr>
              <w:t>zlo</w:t>
            </w:r>
            <w:r w:rsidRPr="00671FBF">
              <w:rPr>
                <w:rFonts w:cs="Arial"/>
                <w:b/>
                <w:color w:val="0000CC"/>
                <w:lang w:val="hr-HR"/>
              </w:rPr>
              <w:t>č</w:t>
            </w:r>
            <w:r w:rsidRPr="00671FBF">
              <w:rPr>
                <w:rFonts w:cs="Arial"/>
                <w:b/>
                <w:color w:val="0000CC"/>
                <w:lang w:val="it-IT"/>
              </w:rPr>
              <w:t>ina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671FBF">
              <w:rPr>
                <w:rFonts w:cs="Arial"/>
                <w:b/>
                <w:color w:val="0000CC"/>
                <w:lang w:val="it-IT"/>
              </w:rPr>
              <w:t>protiv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 č</w:t>
            </w:r>
            <w:r w:rsidRPr="00671FBF">
              <w:rPr>
                <w:rFonts w:cs="Arial"/>
                <w:b/>
                <w:color w:val="0000CC"/>
                <w:lang w:val="it-IT"/>
              </w:rPr>
              <w:t>ovje</w:t>
            </w:r>
            <w:r w:rsidRPr="00671FBF">
              <w:rPr>
                <w:rFonts w:cs="Arial"/>
                <w:b/>
                <w:color w:val="0000CC"/>
                <w:lang w:val="hr-HR"/>
              </w:rPr>
              <w:t>č</w:t>
            </w:r>
            <w:r w:rsidRPr="00671FBF">
              <w:rPr>
                <w:rFonts w:cs="Arial"/>
                <w:b/>
                <w:color w:val="0000CC"/>
                <w:lang w:val="it-IT"/>
              </w:rPr>
              <w:t>nosti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671FBF">
              <w:rPr>
                <w:rFonts w:cs="Arial"/>
                <w:b/>
                <w:color w:val="0000CC"/>
                <w:lang w:val="it-IT"/>
              </w:rPr>
              <w:t>i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671FBF">
              <w:rPr>
                <w:rFonts w:cs="Arial"/>
                <w:b/>
                <w:color w:val="0000CC"/>
                <w:lang w:val="it-IT"/>
              </w:rPr>
              <w:t>me</w:t>
            </w:r>
            <w:r w:rsidRPr="00671FBF">
              <w:rPr>
                <w:rFonts w:cs="Arial"/>
                <w:b/>
                <w:color w:val="0000CC"/>
                <w:lang w:val="hr-HR"/>
              </w:rPr>
              <w:t>đ</w:t>
            </w:r>
            <w:r w:rsidRPr="00671FBF">
              <w:rPr>
                <w:rFonts w:cs="Arial"/>
                <w:b/>
                <w:color w:val="0000CC"/>
                <w:lang w:val="it-IT"/>
              </w:rPr>
              <w:t>unarodnog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671FBF">
              <w:rPr>
                <w:rFonts w:cs="Arial"/>
                <w:b/>
                <w:color w:val="0000CC"/>
                <w:lang w:val="it-IT"/>
              </w:rPr>
              <w:t>prava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Pr="00671FBF">
              <w:rPr>
                <w:rFonts w:cs="Arial"/>
                <w:b/>
                <w:color w:val="0000CC"/>
                <w:lang w:val="it-IT"/>
              </w:rPr>
              <w:t>Sarajevo</w:t>
            </w:r>
            <w:r w:rsidRPr="00671FBF">
              <w:rPr>
                <w:rFonts w:cs="Arial"/>
                <w:b/>
                <w:color w:val="0000CC"/>
                <w:lang w:val="hr-HR"/>
              </w:rPr>
              <w:t>, 2014.</w:t>
            </w:r>
          </w:p>
          <w:p w:rsidR="00A34257" w:rsidRPr="006663C3" w:rsidRDefault="00A34257" w:rsidP="006663C3">
            <w:pPr>
              <w:suppressAutoHyphens w:val="0"/>
              <w:spacing w:line="360" w:lineRule="auto"/>
              <w:ind w:left="720"/>
              <w:rPr>
                <w:rFonts w:cs="Arial"/>
                <w:b/>
                <w:color w:val="0000CC"/>
                <w:lang w:val="hr-HR"/>
              </w:rPr>
            </w:pPr>
          </w:p>
          <w:p w:rsidR="00A34257" w:rsidRPr="006663C3" w:rsidRDefault="00A34257" w:rsidP="006663C3">
            <w:pPr>
              <w:suppressAutoHyphens w:val="0"/>
              <w:spacing w:line="360" w:lineRule="auto"/>
              <w:ind w:left="720"/>
              <w:rPr>
                <w:rFonts w:cs="Arial"/>
                <w:b/>
                <w:color w:val="0000CC"/>
                <w:lang w:val="hr-HR"/>
              </w:rPr>
            </w:pPr>
            <w:r w:rsidRPr="006663C3">
              <w:rPr>
                <w:rFonts w:cs="Arial"/>
                <w:b/>
                <w:color w:val="0000CC"/>
                <w:lang w:val="hr-HR"/>
              </w:rPr>
              <w:t>Knjige, priručnici,... (</w:t>
            </w:r>
            <w:r>
              <w:rPr>
                <w:rFonts w:cs="Arial"/>
                <w:b/>
                <w:color w:val="0000CC"/>
                <w:lang w:val="hr-HR"/>
              </w:rPr>
              <w:t>ko</w:t>
            </w:r>
            <w:r w:rsidRPr="006663C3">
              <w:rPr>
                <w:rFonts w:cs="Arial"/>
                <w:b/>
                <w:color w:val="0000CC"/>
                <w:lang w:val="hr-HR"/>
              </w:rPr>
              <w:t xml:space="preserve">autorstvo): </w:t>
            </w:r>
          </w:p>
          <w:p w:rsidR="00A34257" w:rsidRDefault="00A34257" w:rsidP="00671FBF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671FBF">
              <w:rPr>
                <w:rStyle w:val="Strong"/>
                <w:rFonts w:cs="Arial"/>
                <w:color w:val="0000CC"/>
                <w:lang w:val="hr-HR"/>
              </w:rPr>
              <w:t>Suvad Hadžić,</w:t>
            </w:r>
            <w:r w:rsidRPr="00671FBF">
              <w:rPr>
                <w:rStyle w:val="Strong"/>
                <w:rFonts w:cs="Arial"/>
                <w:i/>
                <w:color w:val="0000CC"/>
                <w:lang w:val="hr-HR"/>
              </w:rPr>
              <w:t xml:space="preserve"> „</w:t>
            </w:r>
            <w:r w:rsidRPr="00671FBF">
              <w:rPr>
                <w:rStyle w:val="Strong"/>
                <w:rFonts w:cs="Arial"/>
                <w:i/>
                <w:color w:val="0000CC"/>
                <w:lang w:val="nl-NL"/>
              </w:rPr>
              <w:t>U</w:t>
            </w:r>
            <w:r w:rsidRPr="00671FBF">
              <w:rPr>
                <w:rStyle w:val="Strong"/>
                <w:rFonts w:cs="Arial"/>
                <w:i/>
                <w:color w:val="0000CC"/>
                <w:lang w:val="hr-HR"/>
              </w:rPr>
              <w:t xml:space="preserve"> </w:t>
            </w:r>
            <w:r w:rsidRPr="00671FBF">
              <w:rPr>
                <w:rStyle w:val="Strong"/>
                <w:rFonts w:cs="Arial"/>
                <w:i/>
                <w:color w:val="0000CC"/>
                <w:lang w:val="nl-NL"/>
              </w:rPr>
              <w:t>kljunu</w:t>
            </w:r>
            <w:r w:rsidRPr="00671FBF">
              <w:rPr>
                <w:rStyle w:val="Strong"/>
                <w:rFonts w:cs="Arial"/>
                <w:i/>
                <w:color w:val="0000CC"/>
                <w:lang w:val="hr-HR"/>
              </w:rPr>
              <w:t xml:space="preserve"> </w:t>
            </w:r>
            <w:r w:rsidRPr="00671FBF">
              <w:rPr>
                <w:rStyle w:val="Strong"/>
                <w:rFonts w:cs="Arial"/>
                <w:i/>
                <w:color w:val="0000CC"/>
                <w:lang w:val="nl-NL"/>
              </w:rPr>
              <w:t>zelene</w:t>
            </w:r>
            <w:r w:rsidRPr="00671FBF">
              <w:rPr>
                <w:rStyle w:val="Strong"/>
                <w:rFonts w:cs="Arial"/>
                <w:i/>
                <w:color w:val="0000CC"/>
                <w:lang w:val="hr-HR"/>
              </w:rPr>
              <w:t xml:space="preserve"> </w:t>
            </w:r>
            <w:r w:rsidRPr="00671FBF">
              <w:rPr>
                <w:rStyle w:val="Strong"/>
                <w:rFonts w:cs="Arial"/>
                <w:i/>
                <w:color w:val="0000CC"/>
                <w:lang w:val="nl-NL"/>
              </w:rPr>
              <w:t>ptice</w:t>
            </w:r>
            <w:r w:rsidRPr="00671FBF">
              <w:rPr>
                <w:rStyle w:val="Strong"/>
                <w:rFonts w:cs="Arial"/>
                <w:i/>
                <w:color w:val="0000CC"/>
                <w:lang w:val="hr-HR"/>
              </w:rPr>
              <w:t>”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, Zemir Sinanović: </w:t>
            </w:r>
            <w:r w:rsidRPr="00671FBF">
              <w:rPr>
                <w:rFonts w:cs="Arial"/>
                <w:b/>
                <w:i/>
                <w:color w:val="0000CC"/>
                <w:lang w:val="hr-HR"/>
              </w:rPr>
              <w:t>„Agresija SR Jugoslavije i R Hrvatske na Bosnu i Hercegovinu 1992.-1995.“,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671FBF">
              <w:rPr>
                <w:rFonts w:cs="Arial"/>
                <w:b/>
                <w:color w:val="0000CC"/>
                <w:lang w:val="nl-NL"/>
              </w:rPr>
              <w:t>Motrix</w:t>
            </w:r>
            <w:r w:rsidRPr="00671FBF"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Pr="00671FBF">
              <w:rPr>
                <w:rFonts w:cs="Arial"/>
                <w:b/>
                <w:color w:val="0000CC"/>
                <w:lang w:val="nl-NL"/>
              </w:rPr>
              <w:t>Sarajevo</w:t>
            </w:r>
            <w:r w:rsidRPr="00671FBF">
              <w:rPr>
                <w:rFonts w:cs="Arial"/>
                <w:b/>
                <w:color w:val="0000CC"/>
                <w:lang w:val="hr-HR"/>
              </w:rPr>
              <w:t>, 2004.</w:t>
            </w:r>
          </w:p>
          <w:p w:rsidR="00A34257" w:rsidRDefault="00F43AC8" w:rsidP="00671FBF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>
              <w:rPr>
                <w:rFonts w:cs="Arial"/>
                <w:b/>
                <w:color w:val="0000CC"/>
                <w:lang w:val="hr-HR"/>
              </w:rPr>
              <w:t>Zemir Sinanović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 xml:space="preserve"> i dr., </w:t>
            </w:r>
            <w:r w:rsidR="00A34257" w:rsidRPr="00671FBF">
              <w:rPr>
                <w:rFonts w:cs="Arial"/>
                <w:b/>
                <w:i/>
                <w:color w:val="0000CC"/>
                <w:lang w:val="hr-HR"/>
              </w:rPr>
              <w:t>„Vojnoobavještajna doktrina Oružanih snaga BiH“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 xml:space="preserve">, Ministarstvo odbrane BiH, Sarajevo, 2007. </w:t>
            </w:r>
          </w:p>
          <w:p w:rsidR="00A34257" w:rsidRDefault="00F43AC8" w:rsidP="00671FBF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>
              <w:rPr>
                <w:rFonts w:cs="Arial"/>
                <w:b/>
                <w:color w:val="0000CC"/>
                <w:lang w:val="hr-HR"/>
              </w:rPr>
              <w:t>Zemir Sinanović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 xml:space="preserve"> i dr., </w:t>
            </w:r>
            <w:r w:rsidR="00A34257" w:rsidRPr="00671FBF">
              <w:rPr>
                <w:rFonts w:cs="Arial"/>
                <w:b/>
                <w:i/>
                <w:color w:val="0000CC"/>
                <w:lang w:val="hr-HR"/>
              </w:rPr>
              <w:t>„Priručnik obavještajnog oficira komandi i jedinica“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>, Ministarstvo odbrane BiH, Sarajevo, 2008.</w:t>
            </w:r>
          </w:p>
          <w:p w:rsidR="00A34257" w:rsidRDefault="00F43AC8" w:rsidP="00671FBF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>
              <w:rPr>
                <w:rFonts w:cs="Arial"/>
                <w:b/>
                <w:color w:val="0000CC"/>
                <w:lang w:val="hr-HR"/>
              </w:rPr>
              <w:t>Zemir Sinanović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 xml:space="preserve"> i dr., </w:t>
            </w:r>
            <w:r w:rsidR="00A34257" w:rsidRPr="00671FBF">
              <w:rPr>
                <w:rFonts w:cs="Arial"/>
                <w:b/>
                <w:i/>
                <w:color w:val="0000CC"/>
                <w:lang w:val="hr-HR"/>
              </w:rPr>
              <w:t>„Doktrine i operacije jedinica - dubinsko osmatranje“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>, Ministarstvo odbrane BiH, Sarajevo, 2008.</w:t>
            </w:r>
          </w:p>
          <w:p w:rsidR="00A34257" w:rsidRDefault="00F43AC8" w:rsidP="00671FBF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>
              <w:rPr>
                <w:rFonts w:cs="Arial"/>
                <w:b/>
                <w:color w:val="0000CC"/>
                <w:lang w:val="hr-HR"/>
              </w:rPr>
              <w:t>Zemir Sinanović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 xml:space="preserve"> i dr., </w:t>
            </w:r>
            <w:r w:rsidR="00A34257" w:rsidRPr="00671FBF">
              <w:rPr>
                <w:rFonts w:cs="Arial"/>
                <w:b/>
                <w:i/>
                <w:color w:val="0000CC"/>
                <w:lang w:val="hr-HR"/>
              </w:rPr>
              <w:t>„Posttraumatski stresni poremećaj – PTSP za demobilisane branioce i članove njihovih porodica“,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 xml:space="preserve"> Ministarstvo zdravstva Kantona Sarajevo, </w:t>
            </w:r>
            <w:r w:rsidR="00A34257" w:rsidRPr="00671FBF">
              <w:rPr>
                <w:rFonts w:cs="Arial"/>
                <w:b/>
                <w:color w:val="0000CC"/>
                <w:lang w:val="pl-PL"/>
              </w:rPr>
              <w:t>Sarajevo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>, 2008.</w:t>
            </w:r>
          </w:p>
          <w:p w:rsidR="00A34257" w:rsidRDefault="00F43AC8" w:rsidP="00671FBF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>
              <w:rPr>
                <w:rFonts w:cs="Arial"/>
                <w:b/>
                <w:color w:val="0000CC"/>
                <w:lang w:val="hr-HR"/>
              </w:rPr>
              <w:t>Zemir Sinanović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 xml:space="preserve"> i dr., </w:t>
            </w:r>
            <w:r w:rsidR="00A34257" w:rsidRPr="00671FBF">
              <w:rPr>
                <w:rFonts w:cs="Arial"/>
                <w:b/>
                <w:i/>
                <w:color w:val="0000CC"/>
                <w:lang w:val="hr-HR"/>
              </w:rPr>
              <w:t>„Program praćenja, prevencije i liječenja demobilisanih branilaca i članova njihovih porodica od posttraumatskog stresnog poremećaja u Kantonu Sarajevo 2008-2012.“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 xml:space="preserve">, Ministarstvo zdravstva Kantona Sarajevo, </w:t>
            </w:r>
            <w:r w:rsidR="00A34257" w:rsidRPr="00671FBF">
              <w:rPr>
                <w:rFonts w:cs="Arial"/>
                <w:b/>
                <w:color w:val="0000CC"/>
                <w:lang w:val="pl-PL"/>
              </w:rPr>
              <w:t>Sarajevo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>, 2008.</w:t>
            </w:r>
          </w:p>
          <w:p w:rsidR="00A34257" w:rsidRDefault="00F43AC8" w:rsidP="00671FBF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>
              <w:rPr>
                <w:rFonts w:cs="Arial"/>
                <w:b/>
                <w:color w:val="0000CC"/>
                <w:lang w:val="hr-HR"/>
              </w:rPr>
              <w:t>Zemir Sinanović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 xml:space="preserve"> i dr., </w:t>
            </w:r>
            <w:r w:rsidR="00A34257" w:rsidRPr="00671FBF">
              <w:rPr>
                <w:rFonts w:cs="Arial"/>
                <w:b/>
                <w:i/>
                <w:color w:val="0000CC"/>
                <w:lang w:val="hr-HR"/>
              </w:rPr>
              <w:t>„Simptomi i znaci posttraumatskog stresnog poremećaja – PTSP kod stanovnika Kantona Sarajevo“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 xml:space="preserve">, Ministarstvo zdravstva Kantona Sarajevo, </w:t>
            </w:r>
            <w:r w:rsidR="00A34257" w:rsidRPr="00671FBF">
              <w:rPr>
                <w:rFonts w:cs="Arial"/>
                <w:b/>
                <w:color w:val="0000CC"/>
                <w:lang w:val="pl-PL"/>
              </w:rPr>
              <w:t>Sarajevo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>, 2009.</w:t>
            </w:r>
          </w:p>
          <w:p w:rsidR="00A34257" w:rsidRDefault="00F43AC8" w:rsidP="00671FBF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>
              <w:rPr>
                <w:rFonts w:cs="Arial"/>
                <w:b/>
                <w:color w:val="0000CC"/>
                <w:lang w:val="hr-HR"/>
              </w:rPr>
              <w:t>Zemir Sinanović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 xml:space="preserve"> i dr., 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  <w:lang w:val="hr-HR"/>
              </w:rPr>
              <w:t>“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</w:rPr>
              <w:t>Projekat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  <w:lang w:val="hr-HR"/>
              </w:rPr>
              <w:t xml:space="preserve"> 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</w:rPr>
              <w:t>istra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  <w:lang w:val="hr-HR"/>
              </w:rPr>
              <w:t>ž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</w:rPr>
              <w:t>ivanja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  <w:lang w:val="hr-HR"/>
              </w:rPr>
              <w:t xml:space="preserve"> 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</w:rPr>
              <w:t>zastupljenosti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  <w:lang w:val="hr-HR"/>
              </w:rPr>
              <w:t xml:space="preserve"> 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</w:rPr>
              <w:t>posttraumatskog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  <w:lang w:val="hr-HR"/>
              </w:rPr>
              <w:t xml:space="preserve"> 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</w:rPr>
              <w:t>stresnog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  <w:lang w:val="hr-HR"/>
              </w:rPr>
              <w:t xml:space="preserve"> 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</w:rPr>
              <w:t>poreme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  <w:lang w:val="hr-HR"/>
              </w:rPr>
              <w:t>ć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</w:rPr>
              <w:t>aja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  <w:lang w:val="hr-HR"/>
              </w:rPr>
              <w:t xml:space="preserve"> (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</w:rPr>
              <w:t>PTSP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  <w:lang w:val="hr-HR"/>
              </w:rPr>
              <w:t xml:space="preserve">) 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</w:rPr>
              <w:t>kod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  <w:lang w:val="hr-HR"/>
              </w:rPr>
              <w:t xml:space="preserve"> 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</w:rPr>
              <w:t>demobilisanih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  <w:lang w:val="hr-HR"/>
              </w:rPr>
              <w:t xml:space="preserve"> 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</w:rPr>
              <w:t>boraca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  <w:lang w:val="hr-HR"/>
              </w:rPr>
              <w:t xml:space="preserve">  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</w:rPr>
              <w:t>Kantona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  <w:lang w:val="hr-HR"/>
              </w:rPr>
              <w:t xml:space="preserve"> 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</w:rPr>
              <w:t>Sarajevo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  <w:lang w:val="hr-HR"/>
              </w:rPr>
              <w:t>”,</w:t>
            </w:r>
            <w:r w:rsidR="00A34257" w:rsidRPr="00671FBF">
              <w:rPr>
                <w:rFonts w:eastAsia="ACaslonPro-Regular" w:cs="Arial"/>
                <w:b/>
                <w:iCs/>
                <w:color w:val="0000CC"/>
                <w:lang w:val="hr-HR"/>
              </w:rPr>
              <w:t xml:space="preserve"> </w:t>
            </w:r>
            <w:r w:rsidR="00A34257" w:rsidRPr="00671FBF">
              <w:rPr>
                <w:rFonts w:cs="Arial"/>
                <w:b/>
                <w:color w:val="0000CC"/>
              </w:rPr>
              <w:t>Ministarstvo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="00A34257" w:rsidRPr="00671FBF">
              <w:rPr>
                <w:rFonts w:cs="Arial"/>
                <w:b/>
                <w:color w:val="0000CC"/>
              </w:rPr>
              <w:t>zdravstva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="00A34257" w:rsidRPr="00671FBF">
              <w:rPr>
                <w:rFonts w:cs="Arial"/>
                <w:b/>
                <w:color w:val="0000CC"/>
              </w:rPr>
              <w:t>Kantona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="00A34257" w:rsidRPr="00671FBF">
              <w:rPr>
                <w:rFonts w:cs="Arial"/>
                <w:b/>
                <w:color w:val="0000CC"/>
              </w:rPr>
              <w:t>Sarajevo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="00A34257" w:rsidRPr="00671FBF">
              <w:rPr>
                <w:rFonts w:cs="Arial"/>
                <w:b/>
                <w:color w:val="0000CC"/>
              </w:rPr>
              <w:t>Sarajevo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>, 2011.</w:t>
            </w:r>
          </w:p>
          <w:p w:rsidR="00A34257" w:rsidRPr="00671FBF" w:rsidRDefault="00F43AC8" w:rsidP="00671FBF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>
              <w:rPr>
                <w:rFonts w:cs="Arial"/>
                <w:b/>
                <w:color w:val="0000CC"/>
                <w:lang w:val="hr-HR"/>
              </w:rPr>
              <w:t>Zemir Sinanović</w:t>
            </w:r>
            <w:r w:rsidR="00A34257" w:rsidRPr="00671FBF">
              <w:rPr>
                <w:rFonts w:cs="Arial"/>
                <w:b/>
                <w:color w:val="0000CC"/>
                <w:lang w:val="hr-HR"/>
              </w:rPr>
              <w:t xml:space="preserve"> i dr., </w:t>
            </w:r>
            <w:r w:rsidR="00A34257" w:rsidRPr="00671FBF">
              <w:rPr>
                <w:rFonts w:eastAsia="ACaslonPro-Regular" w:cs="Arial"/>
                <w:b/>
                <w:i/>
                <w:iCs/>
                <w:color w:val="0000CC"/>
                <w:lang w:val="hr-HR"/>
              </w:rPr>
              <w:t xml:space="preserve">„Monografija 3. Korpusa Armije Republike Bosne i Hercegovine“, </w:t>
            </w:r>
            <w:r w:rsidR="00A34257" w:rsidRPr="00671FBF">
              <w:rPr>
                <w:rFonts w:eastAsia="ACaslonPro-Regular" w:cs="Arial"/>
                <w:b/>
                <w:iCs/>
                <w:color w:val="0000CC"/>
                <w:lang w:val="hr-HR"/>
              </w:rPr>
              <w:t>Savez ratnih</w:t>
            </w:r>
            <w:r w:rsidR="007B15FB" w:rsidRPr="00671FBF">
              <w:rPr>
                <w:rFonts w:eastAsia="ACaslonPro-Regular" w:cs="Arial"/>
                <w:b/>
                <w:iCs/>
                <w:color w:val="0000CC"/>
                <w:lang w:val="hr-HR"/>
              </w:rPr>
              <w:t xml:space="preserve"> vojnih invalida Z</w:t>
            </w:r>
            <w:r w:rsidR="00A34257" w:rsidRPr="00671FBF">
              <w:rPr>
                <w:rFonts w:eastAsia="ACaslonPro-Regular" w:cs="Arial"/>
                <w:b/>
                <w:iCs/>
                <w:color w:val="0000CC"/>
                <w:lang w:val="hr-HR"/>
              </w:rPr>
              <w:t>eničko-dobojskog kantona, Zenica, 2014.</w:t>
            </w:r>
          </w:p>
          <w:p w:rsidR="00A34257" w:rsidRPr="0091159A" w:rsidRDefault="00A34257" w:rsidP="006663C3">
            <w:pPr>
              <w:pStyle w:val="CVSpacer"/>
              <w:ind w:left="0"/>
              <w:rPr>
                <w:b/>
                <w:color w:val="0000CC"/>
                <w:sz w:val="20"/>
                <w:lang w:val="hr-HR" w:eastAsia="hr-HR"/>
              </w:rPr>
            </w:pPr>
          </w:p>
        </w:tc>
      </w:tr>
      <w:tr w:rsidR="00A34257" w:rsidRPr="00EF235D" w:rsidTr="00902049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 w:rsidP="00E850D4">
            <w:pPr>
              <w:ind w:right="165"/>
              <w:jc w:val="right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lastRenderedPageBreak/>
              <w:t>Objavljeni stručni i naučni radovi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“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Pojam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i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historijski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razvoj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ljudskih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prava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”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Pr="00EF235D">
              <w:rPr>
                <w:rFonts w:cs="Arial"/>
                <w:b/>
                <w:color w:val="0000CC"/>
                <w:lang w:val="pl-PL"/>
              </w:rPr>
              <w:t>Prva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color w:val="0000CC"/>
                <w:lang w:val="pl-PL"/>
              </w:rPr>
              <w:t>linija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Pr="00EF235D">
              <w:rPr>
                <w:rFonts w:cs="Arial"/>
                <w:b/>
                <w:color w:val="0000CC"/>
                <w:lang w:val="pl-PL"/>
              </w:rPr>
              <w:t>Sarajevo</w:t>
            </w:r>
            <w:r w:rsidRPr="00EF235D">
              <w:rPr>
                <w:rFonts w:cs="Arial"/>
                <w:b/>
                <w:color w:val="0000CC"/>
                <w:lang w:val="hr-HR"/>
              </w:rPr>
              <w:t>, 2001.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it-IT"/>
              </w:rPr>
              <w:t>„Pravo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it-IT"/>
              </w:rPr>
              <w:t>i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it-IT"/>
              </w:rPr>
              <w:t>sloboda”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,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color w:val="0000CC"/>
                <w:lang w:val="it-IT"/>
              </w:rPr>
              <w:t>Prva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color w:val="0000CC"/>
                <w:lang w:val="it-IT"/>
              </w:rPr>
              <w:t>linija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Pr="00EF235D">
              <w:rPr>
                <w:rFonts w:cs="Arial"/>
                <w:b/>
                <w:color w:val="0000CC"/>
                <w:lang w:val="it-IT"/>
              </w:rPr>
              <w:t>Sarajevo</w:t>
            </w:r>
            <w:r w:rsidRPr="00EF235D">
              <w:rPr>
                <w:rFonts w:cs="Arial"/>
                <w:b/>
                <w:color w:val="0000CC"/>
                <w:lang w:val="hr-HR"/>
              </w:rPr>
              <w:t>, 2001.</w:t>
            </w:r>
          </w:p>
          <w:p w:rsidR="00A34257" w:rsidRPr="00EF235D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„Pravo, pravda, moral i religija”,</w:t>
            </w:r>
            <w:r w:rsidRPr="00EF235D">
              <w:rPr>
                <w:rFonts w:cs="Arial"/>
                <w:b/>
                <w:color w:val="0000CC"/>
                <w:lang w:val="pl-PL"/>
              </w:rPr>
              <w:t xml:space="preserve"> Prva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color w:val="0000CC"/>
                <w:lang w:val="pl-PL"/>
              </w:rPr>
              <w:t>linija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Pr="00EF235D">
              <w:rPr>
                <w:rFonts w:cs="Arial"/>
                <w:b/>
                <w:color w:val="0000CC"/>
                <w:lang w:val="pl-PL"/>
              </w:rPr>
              <w:t>Sarajevo, 2001.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“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Ljudska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prava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u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Bosni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i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Hercegovini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”,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color w:val="0000CC"/>
                <w:lang w:val="pl-PL"/>
              </w:rPr>
              <w:t>Prva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color w:val="0000CC"/>
                <w:lang w:val="pl-PL"/>
              </w:rPr>
              <w:t>linija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Pr="00EF235D">
              <w:rPr>
                <w:rFonts w:cs="Arial"/>
                <w:b/>
                <w:color w:val="0000CC"/>
                <w:lang w:val="pl-PL"/>
              </w:rPr>
              <w:t>Sarajevo</w:t>
            </w:r>
            <w:r w:rsidRPr="00EF235D">
              <w:rPr>
                <w:rFonts w:cs="Arial"/>
                <w:b/>
                <w:color w:val="0000CC"/>
                <w:lang w:val="hr-HR"/>
              </w:rPr>
              <w:t>, 2001.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“</w:t>
            </w:r>
            <w:r w:rsidRPr="00EF235D">
              <w:rPr>
                <w:rFonts w:cs="Arial"/>
                <w:b/>
                <w:i/>
                <w:color w:val="0000CC"/>
              </w:rPr>
              <w:t>Droga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- </w:t>
            </w:r>
            <w:r w:rsidRPr="00EF235D">
              <w:rPr>
                <w:rFonts w:cs="Arial"/>
                <w:b/>
                <w:i/>
                <w:color w:val="0000CC"/>
              </w:rPr>
              <w:t>po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š</w:t>
            </w:r>
            <w:r w:rsidRPr="00EF235D">
              <w:rPr>
                <w:rFonts w:cs="Arial"/>
                <w:b/>
                <w:i/>
                <w:color w:val="0000CC"/>
              </w:rPr>
              <w:t>ast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</w:rPr>
              <w:t>savremenog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</w:rPr>
              <w:t>dru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š</w:t>
            </w:r>
            <w:r w:rsidRPr="00EF235D">
              <w:rPr>
                <w:rFonts w:cs="Arial"/>
                <w:b/>
                <w:i/>
                <w:color w:val="0000CC"/>
              </w:rPr>
              <w:t>tva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”, </w:t>
            </w:r>
            <w:r w:rsidRPr="00EF235D">
              <w:rPr>
                <w:rFonts w:cs="Arial"/>
                <w:b/>
                <w:color w:val="0000CC"/>
              </w:rPr>
              <w:t>Prva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color w:val="0000CC"/>
              </w:rPr>
              <w:t>linija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Pr="00EF235D">
              <w:rPr>
                <w:rFonts w:cs="Arial"/>
                <w:b/>
                <w:color w:val="0000CC"/>
              </w:rPr>
              <w:t>Sarajevo</w:t>
            </w:r>
            <w:r w:rsidRPr="00EF235D">
              <w:rPr>
                <w:rFonts w:cs="Arial"/>
                <w:b/>
                <w:color w:val="0000CC"/>
                <w:lang w:val="hr-HR"/>
              </w:rPr>
              <w:t>, 2001.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“Demokratija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i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civilno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dru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š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tvo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(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I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-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dio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)“,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color w:val="0000CC"/>
                <w:lang w:val="pl-PL"/>
              </w:rPr>
              <w:t>Prva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color w:val="0000CC"/>
                <w:lang w:val="pl-PL"/>
              </w:rPr>
              <w:t>linija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Pr="00EF235D">
              <w:rPr>
                <w:rFonts w:cs="Arial"/>
                <w:b/>
                <w:color w:val="0000CC"/>
                <w:lang w:val="pl-PL"/>
              </w:rPr>
              <w:t>Sarajevo</w:t>
            </w:r>
            <w:r w:rsidRPr="00EF235D">
              <w:rPr>
                <w:rFonts w:cs="Arial"/>
                <w:b/>
                <w:color w:val="0000CC"/>
                <w:lang w:val="hr-HR"/>
              </w:rPr>
              <w:t>, 2002.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“Demokratija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i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civilno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dru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š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tvo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(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II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–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dio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)“,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color w:val="0000CC"/>
                <w:lang w:val="pl-PL"/>
              </w:rPr>
              <w:t>Prva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color w:val="0000CC"/>
                <w:lang w:val="pl-PL"/>
              </w:rPr>
              <w:t>linija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Pr="00EF235D">
              <w:rPr>
                <w:rFonts w:cs="Arial"/>
                <w:b/>
                <w:color w:val="0000CC"/>
                <w:lang w:val="pl-PL"/>
              </w:rPr>
              <w:t>Sarajevo</w:t>
            </w:r>
            <w:r w:rsidRPr="00EF235D">
              <w:rPr>
                <w:rFonts w:cs="Arial"/>
                <w:b/>
                <w:color w:val="0000CC"/>
                <w:lang w:val="hr-HR"/>
              </w:rPr>
              <w:t>, 2002.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pl-PL"/>
              </w:rPr>
              <w:t>„Terorizam”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,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color w:val="0000CC"/>
                <w:lang w:val="pl-PL"/>
              </w:rPr>
              <w:t>Kriminalisti</w:t>
            </w:r>
            <w:r w:rsidRPr="00EF235D">
              <w:rPr>
                <w:rFonts w:cs="Arial"/>
                <w:b/>
                <w:color w:val="0000CC"/>
                <w:lang w:val="hr-HR"/>
              </w:rPr>
              <w:t>č</w:t>
            </w:r>
            <w:r w:rsidRPr="00EF235D">
              <w:rPr>
                <w:rFonts w:cs="Arial"/>
                <w:b/>
                <w:color w:val="0000CC"/>
                <w:lang w:val="pl-PL"/>
              </w:rPr>
              <w:t>ke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color w:val="0000CC"/>
                <w:lang w:val="pl-PL"/>
              </w:rPr>
              <w:t>teme,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color w:val="0000CC"/>
                <w:lang w:val="pl-PL"/>
              </w:rPr>
              <w:t>Sarajevo</w:t>
            </w:r>
            <w:r w:rsidRPr="00EF235D">
              <w:rPr>
                <w:rFonts w:cs="Arial"/>
                <w:b/>
                <w:color w:val="0000CC"/>
                <w:lang w:val="hr-HR"/>
              </w:rPr>
              <w:t>, 2005.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„Ljudska prava u historijskim dokumentima BiH“, </w:t>
            </w:r>
            <w:r w:rsidRPr="00EF235D">
              <w:rPr>
                <w:rFonts w:cs="Arial"/>
                <w:b/>
                <w:color w:val="0000CC"/>
                <w:lang w:val="pl-PL"/>
              </w:rPr>
              <w:t>Pregled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Pr="00EF235D">
              <w:rPr>
                <w:rFonts w:cs="Arial"/>
                <w:b/>
                <w:color w:val="0000CC"/>
                <w:lang w:val="pl-PL"/>
              </w:rPr>
              <w:t>Sarajevo</w:t>
            </w:r>
            <w:r w:rsidRPr="00EF235D">
              <w:rPr>
                <w:rFonts w:cs="Arial"/>
                <w:b/>
                <w:color w:val="0000CC"/>
                <w:lang w:val="hr-HR"/>
              </w:rPr>
              <w:t>, 2006.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„Terorizam-„problem“ definiranja“,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color w:val="0000CC"/>
                <w:lang w:val="pt-BR"/>
              </w:rPr>
              <w:t>Pregled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Pr="00EF235D">
              <w:rPr>
                <w:rFonts w:cs="Arial"/>
                <w:b/>
                <w:color w:val="0000CC"/>
                <w:lang w:val="pt-BR"/>
              </w:rPr>
              <w:t>Sarajevo</w:t>
            </w:r>
            <w:r w:rsidRPr="00EF235D">
              <w:rPr>
                <w:rFonts w:cs="Arial"/>
                <w:b/>
                <w:color w:val="0000CC"/>
                <w:lang w:val="hr-HR"/>
              </w:rPr>
              <w:t>, 2007.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„Terrorism – The Problem of Defining It“, Survey, </w:t>
            </w:r>
            <w:r w:rsidRPr="00EF235D">
              <w:rPr>
                <w:rFonts w:cs="Arial"/>
                <w:b/>
                <w:color w:val="0000CC"/>
                <w:lang w:val="hr-HR"/>
              </w:rPr>
              <w:t>Periodical for Social    Studies, Sarajevo, 2008.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EF235D">
              <w:rPr>
                <w:rFonts w:cs="Arial"/>
                <w:b/>
                <w:color w:val="0000CC"/>
                <w:lang w:val="hr-HR"/>
              </w:rPr>
              <w:t xml:space="preserve">Zbornik radova sa međunarodnom recenzijom: Drugi međunarodni seminar Vojnoobavještajnog roda OS BiH -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„Doprinos Bosne i Hercegovine u borbi protiv terorizma“,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dr. Zemir Sinanović: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„BiH i borba protiv terorizma – OS BiH u borbi protiv terorizma“</w:t>
            </w:r>
            <w:r w:rsidRPr="00EF235D">
              <w:rPr>
                <w:rFonts w:cs="Arial"/>
                <w:b/>
                <w:color w:val="0000CC"/>
                <w:lang w:val="hr-HR"/>
              </w:rPr>
              <w:t>, broj 04-26/28.-11/08-1, Ministarstvo odbrane BiH; Sarajevo, 2009.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EF235D">
              <w:rPr>
                <w:rFonts w:cs="Arial"/>
                <w:b/>
                <w:color w:val="0000CC"/>
                <w:lang w:val="hr-HR"/>
              </w:rPr>
              <w:t xml:space="preserve">Zbornik radova sa međunarodnom recenzijom: Treći međunarodni seminar Vojnoobavještajnog roda OS BiH -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„Asimetrične prijetnje na Balkanu“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, dr. Zemir Sinanović: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„Asimetrične prijetnje na Balkanu – uvodno izlaganje“</w:t>
            </w:r>
            <w:r w:rsidRPr="00EF235D">
              <w:rPr>
                <w:rFonts w:cs="Arial"/>
                <w:b/>
                <w:color w:val="0000CC"/>
                <w:lang w:val="hr-HR"/>
              </w:rPr>
              <w:t>, broj 04-25/28.-5/09-2, Ministarstvo odbrane BiH; Sarajevo, 2009.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EF235D">
              <w:rPr>
                <w:rFonts w:cs="Arial"/>
                <w:b/>
                <w:color w:val="0000CC"/>
                <w:lang w:val="hr-HR"/>
              </w:rPr>
              <w:t xml:space="preserve">Knjiga sažetaka: 3. Znanstvena konferencija s međunarodnim učešćem: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„Sistem preveniranja socijalnog isključivanja mladih“</w:t>
            </w:r>
            <w:r w:rsidR="00CC4FA9">
              <w:rPr>
                <w:rFonts w:cs="Arial"/>
                <w:b/>
                <w:color w:val="0000CC"/>
                <w:lang w:val="hr-HR"/>
              </w:rPr>
              <w:t>,  d</w:t>
            </w:r>
            <w:r w:rsidRPr="00EF235D">
              <w:rPr>
                <w:rFonts w:cs="Arial"/>
                <w:b/>
                <w:color w:val="0000CC"/>
                <w:lang w:val="hr-HR"/>
              </w:rPr>
              <w:t>r</w:t>
            </w:r>
            <w:r w:rsidR="00CC4FA9">
              <w:rPr>
                <w:rFonts w:cs="Arial"/>
                <w:b/>
                <w:color w:val="0000CC"/>
                <w:lang w:val="hr-HR"/>
              </w:rPr>
              <w:t>.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Zemir Sinanović: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„Prevencija suicida u porodicama demobilisanih boraca oboljelih od PTSP“</w:t>
            </w:r>
            <w:r w:rsidRPr="00EF235D">
              <w:rPr>
                <w:rFonts w:cs="Arial"/>
                <w:b/>
                <w:color w:val="0000CC"/>
                <w:lang w:val="hr-HR"/>
              </w:rPr>
              <w:t>, IPF, Zenica, 2010.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„Doprinos Bosne i Hercegovine u borbi protiv terorizma“</w:t>
            </w:r>
            <w:r w:rsidRPr="00EF235D">
              <w:rPr>
                <w:rFonts w:cs="Arial"/>
                <w:b/>
                <w:color w:val="0000CC"/>
                <w:lang w:val="hr-HR"/>
              </w:rPr>
              <w:t>, Korak, Sarajevo, 2010.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EF235D">
              <w:rPr>
                <w:rFonts w:cs="Arial"/>
                <w:b/>
                <w:color w:val="0000CC"/>
                <w:lang w:val="hr-HR"/>
              </w:rPr>
              <w:t>Bajro Perva,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Knjiga </w:t>
            </w:r>
            <w:r w:rsidR="0003068A">
              <w:rPr>
                <w:rFonts w:cs="Arial"/>
                <w:b/>
                <w:color w:val="0000CC"/>
                <w:lang w:val="hr-HR"/>
              </w:rPr>
              <w:t>razgovora 3., d</w:t>
            </w:r>
            <w:r w:rsidRPr="00EF235D">
              <w:rPr>
                <w:rFonts w:cs="Arial"/>
                <w:b/>
                <w:color w:val="0000CC"/>
                <w:lang w:val="hr-HR"/>
              </w:rPr>
              <w:t>r</w:t>
            </w:r>
            <w:r>
              <w:rPr>
                <w:rFonts w:cs="Arial"/>
                <w:b/>
                <w:color w:val="0000CC"/>
                <w:lang w:val="hr-HR"/>
              </w:rPr>
              <w:t>.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Zemir Sinanović: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“Za dvadeset godina (1985.-2005.) u Bosni i Hercegovini se ubilo više od 10.000 ljudi“</w:t>
            </w:r>
            <w:r w:rsidRPr="00EF235D">
              <w:rPr>
                <w:rFonts w:cs="Arial"/>
                <w:b/>
                <w:color w:val="0000CC"/>
                <w:lang w:val="hr-HR"/>
              </w:rPr>
              <w:t>, Planjax, Sarajevo, 2010.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„Socijalno isključivanje i suicid“, </w:t>
            </w:r>
            <w:r w:rsidRPr="00EF235D">
              <w:rPr>
                <w:rFonts w:cs="Arial"/>
                <w:b/>
                <w:color w:val="0000CC"/>
                <w:lang w:val="hr-HR"/>
              </w:rPr>
              <w:t>Korak, Sarajevo, 2010.</w:t>
            </w:r>
          </w:p>
          <w:p w:rsidR="00A34257" w:rsidRPr="00EF235D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„Rezultati istraživanja problema samoubistva u Bosni i Hercegovini“, Korak, Sarajevo, 2011.</w:t>
            </w:r>
          </w:p>
          <w:p w:rsidR="00A34257" w:rsidRPr="00EF235D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„Prevencija suicida kod oboljelih od posttraumatskog stresnog poremećaja“, Korak, Sarajevo, 2011.</w:t>
            </w:r>
          </w:p>
          <w:p w:rsidR="00A34257" w:rsidRPr="00EF235D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EF235D">
              <w:rPr>
                <w:rFonts w:cs="Arial"/>
                <w:b/>
                <w:color w:val="0000CC"/>
                <w:lang w:val="hr-HR"/>
              </w:rPr>
              <w:t xml:space="preserve">Znanstvena međunarodna konferencija: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„Politički i vojni značaj odbrane Sarajeva 1992. – 1995.“, 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doc. dr Zemir Sinanović:  </w:t>
            </w:r>
            <w:r w:rsidRPr="00EF235D">
              <w:rPr>
                <w:rFonts w:cs="Arial"/>
                <w:b/>
                <w:bCs/>
                <w:i/>
                <w:color w:val="0000CC"/>
              </w:rPr>
              <w:t>“Opsada (1992. - 1995.) i odbrana  (1992. - 2012.) Sarajeva”,</w:t>
            </w:r>
            <w:r w:rsidRPr="00EF235D">
              <w:rPr>
                <w:rFonts w:cs="Arial"/>
                <w:b/>
                <w:bCs/>
                <w:color w:val="0000CC"/>
              </w:rPr>
              <w:t xml:space="preserve"> Institut za istraživanje zločina protiv čovječnosti i međunarodnog prava Univerziteta u Sarajevu, Sarajevo, 2012.</w:t>
            </w:r>
          </w:p>
          <w:p w:rsidR="00A34257" w:rsidRPr="00EF235D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bCs/>
                <w:i/>
                <w:color w:val="0000CC"/>
              </w:rPr>
              <w:t>„„Nevidljive“ rane opsade (1992. - 1995.) i odbrane  (1992. - 2012.) Bosne i Hercegovine”,</w:t>
            </w:r>
            <w:r w:rsidRPr="00EF235D">
              <w:rPr>
                <w:rFonts w:cs="Arial"/>
                <w:b/>
                <w:bCs/>
                <w:color w:val="0000CC"/>
              </w:rPr>
              <w:t xml:space="preserve"> Behar, Zagreb, 2012.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„Najteži ratni zločin – zločin genocida nad Bošnjacima kao uzrok/posljedica islamofobije u Bosni i Hercegovini“,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I</w:t>
            </w:r>
            <w:r>
              <w:rPr>
                <w:rFonts w:cs="Arial"/>
                <w:b/>
                <w:color w:val="0000CC"/>
                <w:lang w:val="hr-HR"/>
              </w:rPr>
              <w:t>slamski pedagoški fakultet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Zenica, 2013.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„Političko-pravni sistem zemalja u regiji kao prednost/slabost u saradnji obavještajnih službi“,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Internacionalni univerzitet Tra</w:t>
            </w:r>
            <w:r w:rsidR="00E21217">
              <w:rPr>
                <w:rFonts w:cs="Arial"/>
                <w:b/>
                <w:color w:val="0000CC"/>
                <w:lang w:val="hr-HR"/>
              </w:rPr>
              <w:t>v</w:t>
            </w:r>
            <w:r w:rsidRPr="00EF235D">
              <w:rPr>
                <w:rFonts w:cs="Arial"/>
                <w:b/>
                <w:color w:val="0000CC"/>
                <w:lang w:val="hr-HR"/>
              </w:rPr>
              <w:t>nik, 2013.</w:t>
            </w:r>
          </w:p>
          <w:p w:rsidR="00A34257" w:rsidRPr="00EF235D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„„Nevidljive“ posljedice opsade (1992.-1995.) i odbrane (1992.-2012.) Sarajeva“,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Pr="00EF235D">
              <w:rPr>
                <w:b/>
                <w:color w:val="0000CC"/>
              </w:rPr>
              <w:t>Fakultet za kriminalistiku, kriminologiju i sigurnosne studije Univerziteta u Sarajevu</w:t>
            </w:r>
            <w:r w:rsidR="00AD43FB">
              <w:rPr>
                <w:b/>
                <w:color w:val="0000CC"/>
              </w:rPr>
              <w:t>.</w:t>
            </w:r>
            <w:r w:rsidRPr="00EF235D">
              <w:rPr>
                <w:b/>
                <w:color w:val="0000CC"/>
              </w:rPr>
              <w:t xml:space="preserve"> 2013.</w:t>
            </w:r>
          </w:p>
          <w:p w:rsidR="00A34257" w:rsidRPr="00EF38DD" w:rsidRDefault="00A34257" w:rsidP="00EF38D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B66682">
              <w:rPr>
                <w:rFonts w:cs="Arial"/>
                <w:b/>
                <w:i/>
                <w:color w:val="0000CC"/>
                <w:lang w:val="hr-HR"/>
              </w:rPr>
              <w:t>„Nužne pravne reforme u regiji: Put ka boljoj saradnji obavještajnih službi“,</w:t>
            </w:r>
            <w:r>
              <w:rPr>
                <w:rFonts w:cs="Arial"/>
                <w:b/>
                <w:color w:val="0000CC"/>
                <w:lang w:val="hr-HR"/>
              </w:rPr>
              <w:t xml:space="preserve"> Pravni fakultet Univerziteta u Tuzli, 2013.</w:t>
            </w:r>
          </w:p>
          <w:p w:rsidR="00A34257" w:rsidRPr="00EF235D" w:rsidRDefault="00A34257" w:rsidP="003C6DD5">
            <w:pPr>
              <w:pStyle w:val="CVSpacer"/>
              <w:ind w:left="289" w:hanging="176"/>
              <w:rPr>
                <w:b/>
                <w:color w:val="0000CC"/>
                <w:sz w:val="20"/>
              </w:rPr>
            </w:pPr>
          </w:p>
        </w:tc>
      </w:tr>
      <w:tr w:rsidR="00A34257" w:rsidRPr="0091159A" w:rsidTr="00902049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A0AE5" w:rsidRDefault="00A34257" w:rsidP="0098407D">
            <w:pPr>
              <w:ind w:right="165"/>
              <w:jc w:val="right"/>
              <w:rPr>
                <w:b/>
                <w:lang w:val="hr-HR"/>
              </w:rPr>
            </w:pP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Default="00A34257" w:rsidP="00EF38D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„Agresija na Republiku Hrvatsku i Republiku Bosnu i Hercegovinu - ubice u ratu samoubice u miru“, </w:t>
            </w:r>
            <w:r w:rsidRPr="00EF38DD">
              <w:rPr>
                <w:rFonts w:cs="Arial"/>
                <w:b/>
                <w:color w:val="0000CC"/>
                <w:lang w:val="hr-HR"/>
              </w:rPr>
              <w:t>Behar, Zagreb, 2013.</w:t>
            </w:r>
          </w:p>
          <w:p w:rsidR="00A34257" w:rsidRPr="00C64A33" w:rsidRDefault="00A34257" w:rsidP="00C64A33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C64A33">
              <w:rPr>
                <w:rFonts w:cs="Arial"/>
                <w:b/>
                <w:i/>
                <w:color w:val="0000CC"/>
                <w:lang w:val="hr-HR"/>
              </w:rPr>
              <w:t>„</w:t>
            </w:r>
            <w:r w:rsidRPr="00C64A33">
              <w:rPr>
                <w:b/>
                <w:i/>
                <w:color w:val="0000CC"/>
              </w:rPr>
              <w:t xml:space="preserve">Nevidljive rane opsade i odbrane BiH”, </w:t>
            </w:r>
            <w:r>
              <w:rPr>
                <w:b/>
                <w:color w:val="0000CC"/>
              </w:rPr>
              <w:t>Behar, Z</w:t>
            </w:r>
            <w:r w:rsidRPr="00C64A33">
              <w:rPr>
                <w:b/>
                <w:color w:val="0000CC"/>
              </w:rPr>
              <w:t>agreb, 2013.</w:t>
            </w:r>
          </w:p>
          <w:p w:rsidR="00A34257" w:rsidRDefault="00A34257" w:rsidP="00EF38D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„Ravogorski četnički pokret u Republici Srpskoj  i kompenzacija vojne moći“, </w:t>
            </w:r>
            <w:r w:rsidRPr="00EF38DD">
              <w:rPr>
                <w:rFonts w:cs="Arial"/>
                <w:b/>
                <w:color w:val="0000CC"/>
                <w:lang w:val="hr-HR"/>
              </w:rPr>
              <w:t xml:space="preserve">Preporod, </w:t>
            </w:r>
            <w:r>
              <w:rPr>
                <w:rFonts w:cs="Arial"/>
                <w:b/>
                <w:color w:val="0000CC"/>
                <w:lang w:val="hr-HR"/>
              </w:rPr>
              <w:t>S</w:t>
            </w:r>
            <w:r w:rsidRPr="00EF38DD">
              <w:rPr>
                <w:rFonts w:cs="Arial"/>
                <w:b/>
                <w:color w:val="0000CC"/>
                <w:lang w:val="hr-HR"/>
              </w:rPr>
              <w:t>arajevo, 2013.</w:t>
            </w:r>
          </w:p>
          <w:p w:rsidR="00A34257" w:rsidRPr="00C64A33" w:rsidRDefault="00A34257" w:rsidP="00417134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</w:t>
            </w:r>
            <w:r w:rsidRPr="00C64A33">
              <w:rPr>
                <w:rFonts w:cs="Arial"/>
                <w:b/>
                <w:i/>
                <w:color w:val="0000CC"/>
                <w:lang w:val="hr-HR"/>
              </w:rPr>
              <w:t xml:space="preserve">„Zločin i kazna: Ubice u ratu smaoubice u miru“, </w:t>
            </w:r>
            <w:r>
              <w:rPr>
                <w:rFonts w:cs="Arial"/>
                <w:b/>
                <w:color w:val="0000CC"/>
                <w:lang w:val="hr-HR"/>
              </w:rPr>
              <w:t>Prepor</w:t>
            </w:r>
            <w:r w:rsidRPr="00C64A33">
              <w:rPr>
                <w:rFonts w:cs="Arial"/>
                <w:b/>
                <w:color w:val="0000CC"/>
                <w:lang w:val="hr-HR"/>
              </w:rPr>
              <w:t>o</w:t>
            </w:r>
            <w:r>
              <w:rPr>
                <w:rFonts w:cs="Arial"/>
                <w:b/>
                <w:color w:val="0000CC"/>
                <w:lang w:val="hr-HR"/>
              </w:rPr>
              <w:t>d</w:t>
            </w:r>
            <w:r w:rsidRPr="00C64A33">
              <w:rPr>
                <w:rFonts w:cs="Arial"/>
                <w:b/>
                <w:color w:val="0000CC"/>
                <w:lang w:val="hr-HR"/>
              </w:rPr>
              <w:t>, Sarajevo, 2013</w:t>
            </w:r>
          </w:p>
          <w:p w:rsidR="00006FAF" w:rsidRDefault="00A34257" w:rsidP="00006FAF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„Žrtve u ratu – heroji u miru (studija slučaja Sarajeva u opsadi 1992. – 1995.           (-2012)“, </w:t>
            </w:r>
            <w:r w:rsidRPr="00AF7548">
              <w:rPr>
                <w:rFonts w:cs="Arial"/>
                <w:b/>
                <w:color w:val="0000CC"/>
                <w:lang w:val="hr-HR"/>
              </w:rPr>
              <w:t>2014.</w:t>
            </w:r>
          </w:p>
          <w:p w:rsidR="00006FAF" w:rsidRPr="00006FAF" w:rsidRDefault="00006FAF" w:rsidP="00006FAF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A95EF4">
              <w:rPr>
                <w:rFonts w:cs="Arial"/>
                <w:b/>
                <w:color w:val="0000CC"/>
                <w:lang w:val="hr-HR"/>
              </w:rPr>
              <w:t>Zemir Sinanović</w:t>
            </w:r>
            <w:r>
              <w:rPr>
                <w:rFonts w:cs="Arial"/>
                <w:b/>
                <w:color w:val="0000CC"/>
                <w:lang w:val="hr-HR"/>
              </w:rPr>
              <w:t>,</w:t>
            </w:r>
            <w:r>
              <w:rPr>
                <w:rFonts w:cs="Arial"/>
                <w:b/>
                <w:i/>
                <w:color w:val="0000CC"/>
                <w:lang w:val="hr-HR"/>
              </w:rPr>
              <w:t xml:space="preserve"> „</w:t>
            </w:r>
            <w:r w:rsidRPr="00006FAF">
              <w:rPr>
                <w:b/>
                <w:bCs/>
                <w:color w:val="0000CC"/>
              </w:rPr>
              <w:t xml:space="preserve">Traganje za </w:t>
            </w:r>
            <w:r w:rsidRPr="00006FAF">
              <w:rPr>
                <w:bCs/>
                <w:color w:val="0000CC"/>
              </w:rPr>
              <w:t xml:space="preserve"> </w:t>
            </w:r>
            <w:r w:rsidRPr="00006FAF">
              <w:rPr>
                <w:bCs/>
                <w:i/>
                <w:color w:val="0000CC"/>
              </w:rPr>
              <w:t>zdravim društvom</w:t>
            </w:r>
            <w:r w:rsidRPr="00006FAF">
              <w:rPr>
                <w:b/>
                <w:bCs/>
                <w:i/>
                <w:color w:val="0000CC"/>
              </w:rPr>
              <w:t>:</w:t>
            </w:r>
            <w:r w:rsidRPr="00006FAF">
              <w:rPr>
                <w:b/>
                <w:bCs/>
                <w:color w:val="0000CC"/>
              </w:rPr>
              <w:t xml:space="preserve"> može li genocidna tvorevina biti </w:t>
            </w:r>
            <w:r w:rsidRPr="00006FAF">
              <w:rPr>
                <w:bCs/>
                <w:i/>
                <w:color w:val="0000CC"/>
              </w:rPr>
              <w:t xml:space="preserve">država </w:t>
            </w:r>
            <w:r w:rsidRPr="00006FAF">
              <w:rPr>
                <w:b/>
                <w:bCs/>
                <w:color w:val="0000CC"/>
              </w:rPr>
              <w:t xml:space="preserve">i može li genocidni ratni zločinac biti </w:t>
            </w:r>
            <w:r w:rsidRPr="00006FAF">
              <w:rPr>
                <w:bCs/>
                <w:i/>
                <w:color w:val="0000CC"/>
              </w:rPr>
              <w:t>čovjek</w:t>
            </w:r>
            <w:r>
              <w:rPr>
                <w:bCs/>
                <w:i/>
                <w:color w:val="0000CC"/>
              </w:rPr>
              <w:t xml:space="preserve">”, </w:t>
            </w:r>
            <w:r w:rsidRPr="00006FAF">
              <w:rPr>
                <w:b/>
                <w:bCs/>
                <w:color w:val="0000CC"/>
              </w:rPr>
              <w:t>Sarajevo, 2014.</w:t>
            </w:r>
          </w:p>
          <w:p w:rsidR="00680BF6" w:rsidRDefault="009B11F6" w:rsidP="00680BF6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006FAF">
              <w:rPr>
                <w:rFonts w:cs="Arial"/>
                <w:b/>
                <w:color w:val="0000CC"/>
                <w:lang w:val="hr-HR"/>
              </w:rPr>
              <w:t>Zemir Sinanović,</w:t>
            </w:r>
            <w:r w:rsidR="0070417E" w:rsidRPr="00006FAF">
              <w:rPr>
                <w:rFonts w:cs="Arial"/>
                <w:b/>
                <w:color w:val="0000CC"/>
                <w:lang w:val="hr-HR"/>
              </w:rPr>
              <w:t xml:space="preserve"> </w:t>
            </w:r>
            <w:r w:rsidR="0070417E" w:rsidRPr="00006FAF">
              <w:rPr>
                <w:rFonts w:cs="Arial"/>
                <w:b/>
                <w:i/>
                <w:color w:val="0000CC"/>
                <w:lang w:val="hr-HR"/>
              </w:rPr>
              <w:t>„Nužne pravne reforme u regiji: put ka boljoj saradnji obavještajnih službi“</w:t>
            </w:r>
            <w:r w:rsidR="00B032C2" w:rsidRPr="00006FAF"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="00B032C2" w:rsidRPr="00680BF6">
              <w:rPr>
                <w:rFonts w:cs="Arial"/>
                <w:b/>
                <w:color w:val="0000CC"/>
                <w:lang w:val="hr-HR"/>
              </w:rPr>
              <w:t>Pravni fakultet u</w:t>
            </w:r>
            <w:r w:rsidR="0070417E" w:rsidRPr="00680BF6">
              <w:rPr>
                <w:rFonts w:cs="Arial"/>
                <w:b/>
                <w:color w:val="0000CC"/>
                <w:lang w:val="hr-HR"/>
              </w:rPr>
              <w:t>niverziteta u Tuzli, Tuzla, 2013</w:t>
            </w:r>
            <w:r w:rsidR="00680BF6" w:rsidRPr="00680BF6">
              <w:rPr>
                <w:rFonts w:cs="Arial"/>
                <w:b/>
                <w:color w:val="0000CC"/>
                <w:lang w:val="hr-HR"/>
              </w:rPr>
              <w:t>.</w:t>
            </w:r>
          </w:p>
          <w:p w:rsidR="00680BF6" w:rsidRPr="00680BF6" w:rsidRDefault="00354FFA" w:rsidP="00680BF6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006FAF">
              <w:rPr>
                <w:rFonts w:cs="Arial"/>
                <w:b/>
                <w:color w:val="0000CC"/>
                <w:lang w:val="hr-HR"/>
              </w:rPr>
              <w:t xml:space="preserve">Zemir Sinanović, </w:t>
            </w:r>
            <w:r w:rsidR="00680BF6" w:rsidRPr="00680BF6">
              <w:rPr>
                <w:b/>
                <w:i/>
                <w:iCs/>
                <w:color w:val="0000CC"/>
                <w:lang w:val="hr-HR"/>
              </w:rPr>
              <w:t>„</w:t>
            </w:r>
            <w:r w:rsidR="00680BF6" w:rsidRPr="00680BF6">
              <w:rPr>
                <w:b/>
                <w:i/>
                <w:iCs/>
                <w:color w:val="0000CC"/>
              </w:rPr>
              <w:t>Zašto se ubijaju monstrumi/ideolozi, planeri, naredbodavci i izvršioci najtežeg ratnog zločina - zločina genocida nad Bošnjacima? Traganje za odgovorom.</w:t>
            </w:r>
            <w:r w:rsidR="00680BF6" w:rsidRPr="00680BF6">
              <w:rPr>
                <w:b/>
                <w:i/>
                <w:iCs/>
                <w:color w:val="0000CC"/>
                <w:lang w:val="hr-HR"/>
              </w:rPr>
              <w:t>“,</w:t>
            </w:r>
            <w:r w:rsidR="00680BF6" w:rsidRPr="00680BF6">
              <w:rPr>
                <w:b/>
                <w:color w:val="0000CC"/>
                <w:lang w:val="hr-HR"/>
              </w:rPr>
              <w:t xml:space="preserve"> Saff, Visoko, 2014.</w:t>
            </w:r>
          </w:p>
          <w:p w:rsidR="00354FFA" w:rsidRPr="00354FFA" w:rsidRDefault="00354FFA" w:rsidP="00354FFA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006FAF">
              <w:rPr>
                <w:rFonts w:cs="Arial"/>
                <w:b/>
                <w:color w:val="0000CC"/>
                <w:lang w:val="hr-HR"/>
              </w:rPr>
              <w:t xml:space="preserve">Zemir Sinanović, </w:t>
            </w:r>
            <w:r w:rsidR="00680BF6" w:rsidRPr="00680BF6">
              <w:rPr>
                <w:b/>
                <w:i/>
                <w:iCs/>
                <w:color w:val="0000CC"/>
                <w:lang w:val="hr-HR"/>
              </w:rPr>
              <w:t>„</w:t>
            </w:r>
            <w:r w:rsidR="00680BF6" w:rsidRPr="00354FFA">
              <w:rPr>
                <w:b/>
                <w:i/>
                <w:iCs/>
                <w:color w:val="0000CC"/>
              </w:rPr>
              <w:t xml:space="preserve">U Srbiji i RS-u se za 19 godina ubilo više od 35.000 ljudi”, </w:t>
            </w:r>
            <w:r w:rsidR="00680BF6" w:rsidRPr="00354FFA">
              <w:rPr>
                <w:b/>
                <w:color w:val="0000CC"/>
              </w:rPr>
              <w:t>Klix, Sarajevo, 2014.</w:t>
            </w:r>
          </w:p>
          <w:p w:rsidR="00354FFA" w:rsidRPr="00354FFA" w:rsidRDefault="00354FFA" w:rsidP="00354FFA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006FAF">
              <w:rPr>
                <w:rFonts w:cs="Arial"/>
                <w:b/>
                <w:color w:val="0000CC"/>
                <w:lang w:val="hr-HR"/>
              </w:rPr>
              <w:t xml:space="preserve">Zemir </w:t>
            </w:r>
            <w:r w:rsidRPr="00354FFA">
              <w:rPr>
                <w:rFonts w:cs="Arial"/>
                <w:b/>
                <w:color w:val="0000CC"/>
                <w:lang w:val="hr-HR"/>
              </w:rPr>
              <w:t xml:space="preserve">Sinanović, </w:t>
            </w:r>
            <w:r w:rsidRPr="00354FFA">
              <w:rPr>
                <w:b/>
                <w:bCs/>
                <w:i/>
                <w:color w:val="0000CC"/>
              </w:rPr>
              <w:t xml:space="preserve">„„Nevidljive“ posljedice agresije na </w:t>
            </w:r>
            <w:r w:rsidR="00AD370F">
              <w:rPr>
                <w:b/>
                <w:bCs/>
                <w:i/>
                <w:color w:val="0000CC"/>
              </w:rPr>
              <w:t>R</w:t>
            </w:r>
            <w:r w:rsidRPr="00354FFA">
              <w:rPr>
                <w:b/>
                <w:bCs/>
                <w:i/>
                <w:color w:val="0000CC"/>
              </w:rPr>
              <w:t xml:space="preserve">epubliku </w:t>
            </w:r>
            <w:r w:rsidR="00AD370F">
              <w:rPr>
                <w:b/>
                <w:bCs/>
                <w:i/>
                <w:color w:val="0000CC"/>
              </w:rPr>
              <w:t>B</w:t>
            </w:r>
            <w:r w:rsidRPr="00354FFA">
              <w:rPr>
                <w:b/>
                <w:bCs/>
                <w:i/>
                <w:color w:val="0000CC"/>
              </w:rPr>
              <w:t xml:space="preserve">osnu i </w:t>
            </w:r>
            <w:r w:rsidR="00AD370F">
              <w:rPr>
                <w:b/>
                <w:bCs/>
                <w:i/>
                <w:color w:val="0000CC"/>
              </w:rPr>
              <w:t>H</w:t>
            </w:r>
            <w:r w:rsidRPr="00354FFA">
              <w:rPr>
                <w:b/>
                <w:bCs/>
                <w:i/>
                <w:color w:val="0000CC"/>
              </w:rPr>
              <w:t>ercegovinu i njihov uticaj na urbanu sigurnost</w:t>
            </w:r>
            <w:r>
              <w:rPr>
                <w:b/>
                <w:bCs/>
                <w:i/>
                <w:color w:val="0000CC"/>
              </w:rPr>
              <w:t xml:space="preserve">", </w:t>
            </w:r>
            <w:r w:rsidRPr="00354FFA">
              <w:rPr>
                <w:b/>
                <w:bCs/>
                <w:color w:val="0000CC"/>
              </w:rPr>
              <w:t>Fakultet za kriminalistiku, kriminologiju i sigurnosne studeje, Sarajevo, 2014.</w:t>
            </w:r>
          </w:p>
          <w:p w:rsidR="00A34257" w:rsidRPr="0091159A" w:rsidRDefault="00A34257" w:rsidP="00E850D4">
            <w:pPr>
              <w:pStyle w:val="CVSpacer"/>
              <w:ind w:left="289" w:hanging="176"/>
              <w:rPr>
                <w:b/>
                <w:color w:val="0000CC"/>
                <w:sz w:val="20"/>
                <w:lang w:val="hr-HR"/>
              </w:rPr>
            </w:pPr>
          </w:p>
        </w:tc>
      </w:tr>
      <w:tr w:rsidR="00A34257" w:rsidRPr="0091159A" w:rsidTr="00902049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 w:rsidP="0098407D">
            <w:pPr>
              <w:ind w:right="165"/>
              <w:jc w:val="right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Naučno-stručni skupovi, seminari, savjetovanja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Pr="0091159A" w:rsidRDefault="00A34257" w:rsidP="00102F62">
            <w:pPr>
              <w:pStyle w:val="CVSpacer"/>
              <w:ind w:left="289" w:hanging="176"/>
              <w:jc w:val="both"/>
              <w:rPr>
                <w:b/>
                <w:color w:val="0000CC"/>
                <w:sz w:val="20"/>
              </w:rPr>
            </w:pPr>
            <w:r>
              <w:rPr>
                <w:b/>
                <w:color w:val="0000CC"/>
                <w:sz w:val="20"/>
              </w:rPr>
              <w:t xml:space="preserve">    </w:t>
            </w:r>
            <w:r w:rsidRPr="0091159A">
              <w:rPr>
                <w:b/>
                <w:color w:val="0000CC"/>
                <w:sz w:val="20"/>
              </w:rPr>
              <w:t>Učesnik je</w:t>
            </w:r>
            <w:r w:rsidR="00BC66E5">
              <w:rPr>
                <w:b/>
                <w:color w:val="0000CC"/>
                <w:sz w:val="20"/>
              </w:rPr>
              <w:t>, više od</w:t>
            </w:r>
            <w:r w:rsidRPr="0091159A">
              <w:rPr>
                <w:b/>
                <w:color w:val="0000CC"/>
                <w:sz w:val="20"/>
              </w:rPr>
              <w:t xml:space="preserve"> trideset</w:t>
            </w:r>
            <w:r w:rsidR="00BC66E5">
              <w:rPr>
                <w:b/>
                <w:color w:val="0000CC"/>
                <w:sz w:val="20"/>
              </w:rPr>
              <w:t xml:space="preserve">, </w:t>
            </w:r>
            <w:r>
              <w:rPr>
                <w:b/>
                <w:color w:val="0000CC"/>
                <w:sz w:val="20"/>
              </w:rPr>
              <w:t xml:space="preserve">domaćih/međunarodnih </w:t>
            </w:r>
            <w:r w:rsidRPr="0091159A">
              <w:rPr>
                <w:b/>
                <w:color w:val="0000CC"/>
                <w:sz w:val="20"/>
              </w:rPr>
              <w:t>stručnih i naučnih skupova, seminara i savjetovanja.</w:t>
            </w:r>
          </w:p>
        </w:tc>
      </w:tr>
      <w:tr w:rsidR="00A34257" w:rsidRPr="0091159A" w:rsidTr="00902049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 w:rsidP="00D25DB1">
            <w:pPr>
              <w:ind w:right="165"/>
              <w:jc w:val="right"/>
              <w:rPr>
                <w:b/>
                <w:lang w:val="hr-HR"/>
              </w:rPr>
            </w:pP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Pr="0091159A" w:rsidRDefault="00A34257" w:rsidP="00DD3903">
            <w:pPr>
              <w:pStyle w:val="CVSpacer"/>
              <w:ind w:left="289" w:hanging="176"/>
              <w:rPr>
                <w:b/>
                <w:color w:val="0000CC"/>
                <w:sz w:val="20"/>
              </w:rPr>
            </w:pPr>
          </w:p>
        </w:tc>
      </w:tr>
      <w:tr w:rsidR="00A34257" w:rsidRPr="0091159A" w:rsidTr="00902049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 w:rsidP="00D25DB1">
            <w:pPr>
              <w:ind w:right="165"/>
              <w:jc w:val="right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>Učešće u projektima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Pr="0091159A" w:rsidRDefault="00A34257" w:rsidP="00E843C8">
            <w:pPr>
              <w:pStyle w:val="CVNormal-FirstLine"/>
              <w:numPr>
                <w:ilvl w:val="0"/>
                <w:numId w:val="13"/>
              </w:numPr>
              <w:spacing w:before="0" w:line="360" w:lineRule="auto"/>
              <w:ind w:left="470" w:hanging="357"/>
              <w:jc w:val="both"/>
              <w:rPr>
                <w:rFonts w:cs="Arial"/>
                <w:b/>
                <w:color w:val="0000CC"/>
                <w:lang w:val="en-US" w:eastAsia="en-US"/>
              </w:rPr>
            </w:pPr>
            <w:r w:rsidRPr="0091159A">
              <w:rPr>
                <w:rFonts w:cs="Arial"/>
                <w:b/>
                <w:color w:val="0000CC"/>
                <w:lang w:val="en-US" w:eastAsia="en-US"/>
              </w:rPr>
              <w:t xml:space="preserve">Stručni projekat: </w:t>
            </w:r>
            <w:r w:rsidRPr="0091159A">
              <w:rPr>
                <w:rFonts w:cs="Arial"/>
                <w:b/>
                <w:i/>
                <w:color w:val="0000CC"/>
                <w:lang w:val="en-US" w:eastAsia="en-US"/>
              </w:rPr>
              <w:t>“Reforma odbrambenog sistema Bosne i Hercegovine”.</w:t>
            </w:r>
          </w:p>
          <w:p w:rsidR="00A34257" w:rsidRPr="0091159A" w:rsidRDefault="00A34257" w:rsidP="00E843C8">
            <w:pPr>
              <w:pStyle w:val="CVNormal-FirstLine"/>
              <w:numPr>
                <w:ilvl w:val="0"/>
                <w:numId w:val="13"/>
              </w:numPr>
              <w:spacing w:before="0" w:line="360" w:lineRule="auto"/>
              <w:ind w:left="470" w:hanging="357"/>
              <w:jc w:val="both"/>
              <w:rPr>
                <w:rFonts w:cs="Arial"/>
                <w:b/>
                <w:color w:val="0000CC"/>
                <w:lang w:val="en-US" w:eastAsia="en-US"/>
              </w:rPr>
            </w:pPr>
            <w:r w:rsidRPr="0091159A">
              <w:rPr>
                <w:rFonts w:cs="Arial"/>
                <w:b/>
                <w:color w:val="0000CC"/>
                <w:lang w:val="en-US" w:eastAsia="en-US"/>
              </w:rPr>
              <w:t xml:space="preserve">Stručni projekat: </w:t>
            </w:r>
            <w:r w:rsidRPr="0091159A">
              <w:rPr>
                <w:rFonts w:cs="Arial"/>
                <w:b/>
                <w:i/>
                <w:color w:val="0000CC"/>
                <w:lang w:val="en-US" w:eastAsia="en-US"/>
              </w:rPr>
              <w:t>“Pregled odbrane - Ministarstvo odbrane/Oružane snage Bosne i Hercegovine”.</w:t>
            </w:r>
          </w:p>
          <w:p w:rsidR="00A34257" w:rsidRPr="0091159A" w:rsidRDefault="00A34257" w:rsidP="00E843C8">
            <w:pPr>
              <w:pStyle w:val="CVNormal-FirstLine"/>
              <w:numPr>
                <w:ilvl w:val="0"/>
                <w:numId w:val="13"/>
              </w:numPr>
              <w:spacing w:before="0" w:line="360" w:lineRule="auto"/>
              <w:ind w:left="470" w:hanging="357"/>
              <w:jc w:val="both"/>
              <w:rPr>
                <w:b/>
                <w:color w:val="0000CC"/>
                <w:lang w:val="hr-HR"/>
              </w:rPr>
            </w:pPr>
            <w:r w:rsidRPr="0091159A">
              <w:rPr>
                <w:b/>
                <w:color w:val="0000CC"/>
                <w:lang w:val="hr-HR"/>
              </w:rPr>
              <w:t>Naučno-istraživački projekat:</w:t>
            </w:r>
            <w:r w:rsidRPr="0091159A">
              <w:rPr>
                <w:rFonts w:cs="Arial"/>
                <w:b/>
                <w:color w:val="0000CC"/>
              </w:rPr>
              <w:t xml:space="preserve"> “</w:t>
            </w:r>
            <w:r w:rsidRPr="0091159A">
              <w:rPr>
                <w:rFonts w:cs="Arial"/>
                <w:b/>
                <w:i/>
                <w:color w:val="0000CC"/>
                <w:lang w:val="en-US" w:eastAsia="en-US"/>
              </w:rPr>
              <w:t>Praćenje, prevencija  i liječenje  demobilisanih  branilaca i čanova  njihovih porodica od  posttraumatskog  stresnog poremećaja  (</w:t>
            </w:r>
            <w:r w:rsidR="00F57005">
              <w:rPr>
                <w:rFonts w:cs="Arial"/>
                <w:b/>
                <w:i/>
                <w:color w:val="0000CC"/>
                <w:lang w:val="en-US" w:eastAsia="en-US"/>
              </w:rPr>
              <w:t>PTSP- a)</w:t>
            </w:r>
            <w:r w:rsidRPr="0091159A">
              <w:rPr>
                <w:rFonts w:cs="Arial"/>
                <w:b/>
                <w:i/>
                <w:color w:val="0000CC"/>
                <w:lang w:val="en-US" w:eastAsia="en-US"/>
              </w:rPr>
              <w:t>”.</w:t>
            </w:r>
          </w:p>
          <w:p w:rsidR="003F1453" w:rsidRDefault="00A34257" w:rsidP="003F1453">
            <w:pPr>
              <w:pStyle w:val="CVNormal-FirstLine"/>
              <w:numPr>
                <w:ilvl w:val="0"/>
                <w:numId w:val="13"/>
              </w:numPr>
              <w:spacing w:before="0" w:line="360" w:lineRule="auto"/>
              <w:ind w:left="470" w:hanging="357"/>
              <w:jc w:val="both"/>
              <w:rPr>
                <w:b/>
                <w:i/>
                <w:color w:val="0000CC"/>
                <w:lang w:val="hr-HR"/>
              </w:rPr>
            </w:pPr>
            <w:r w:rsidRPr="0091159A">
              <w:rPr>
                <w:rFonts w:cs="Arial"/>
                <w:b/>
                <w:color w:val="0000CC"/>
                <w:lang w:val="en-US" w:eastAsia="en-US"/>
              </w:rPr>
              <w:t>Međunarodni naučno-istraživački projekat:</w:t>
            </w:r>
            <w:r w:rsidRPr="0091159A">
              <w:rPr>
                <w:b/>
                <w:color w:val="0000CC"/>
                <w:lang w:val="hr-HR"/>
              </w:rPr>
              <w:t xml:space="preserve"> </w:t>
            </w:r>
            <w:r w:rsidRPr="0091159A">
              <w:rPr>
                <w:b/>
                <w:i/>
                <w:color w:val="0000CC"/>
                <w:lang w:val="hr-HR"/>
              </w:rPr>
              <w:t>„Psihosocijalna podrška u BIH“.</w:t>
            </w:r>
          </w:p>
          <w:p w:rsidR="003F1453" w:rsidRPr="003F1453" w:rsidRDefault="003F1453" w:rsidP="003F1453">
            <w:pPr>
              <w:pStyle w:val="CVNormal-FirstLine"/>
              <w:numPr>
                <w:ilvl w:val="0"/>
                <w:numId w:val="13"/>
              </w:numPr>
              <w:spacing w:before="0" w:line="360" w:lineRule="auto"/>
              <w:ind w:left="470" w:hanging="357"/>
              <w:jc w:val="both"/>
              <w:rPr>
                <w:b/>
                <w:i/>
                <w:color w:val="0000CC"/>
                <w:lang w:val="hr-HR"/>
              </w:rPr>
            </w:pPr>
            <w:r w:rsidRPr="003F1453">
              <w:rPr>
                <w:b/>
                <w:color w:val="0000CC"/>
                <w:lang w:val="hr-HR"/>
              </w:rPr>
              <w:t>Naučno-istraživački projekat:</w:t>
            </w:r>
            <w:r>
              <w:rPr>
                <w:b/>
                <w:color w:val="0000CC"/>
                <w:lang w:val="hr-HR"/>
              </w:rPr>
              <w:t xml:space="preserve"> </w:t>
            </w:r>
            <w:r w:rsidRPr="003F1453">
              <w:rPr>
                <w:b/>
                <w:i/>
                <w:color w:val="0000CC"/>
                <w:lang w:val="hr-HR"/>
              </w:rPr>
              <w:t>“Sociocid i istina o sociocidu u Bosni i Hercegovini“.</w:t>
            </w:r>
          </w:p>
          <w:p w:rsidR="003F1453" w:rsidRDefault="003F1453" w:rsidP="003F1453">
            <w:pPr>
              <w:pStyle w:val="CVNormal-FirstLine"/>
              <w:numPr>
                <w:ilvl w:val="0"/>
                <w:numId w:val="13"/>
              </w:numPr>
              <w:spacing w:before="0" w:line="360" w:lineRule="auto"/>
              <w:ind w:left="470" w:hanging="357"/>
              <w:jc w:val="both"/>
              <w:rPr>
                <w:b/>
                <w:i/>
                <w:color w:val="0000CC"/>
                <w:lang w:val="hr-HR"/>
              </w:rPr>
            </w:pPr>
            <w:r w:rsidRPr="003F1453">
              <w:rPr>
                <w:b/>
                <w:color w:val="0000CC"/>
                <w:lang w:val="hr-HR"/>
              </w:rPr>
              <w:t>Naučno-istraživački projekat:</w:t>
            </w:r>
            <w:r>
              <w:rPr>
                <w:b/>
                <w:color w:val="0000CC"/>
                <w:lang w:val="hr-HR"/>
              </w:rPr>
              <w:t xml:space="preserve"> „</w:t>
            </w:r>
            <w:r w:rsidRPr="003F1453">
              <w:rPr>
                <w:b/>
                <w:i/>
                <w:color w:val="0000CC"/>
                <w:lang w:val="hr-HR"/>
              </w:rPr>
              <w:t>Agresija na Republiku Bosnu i Hercegovinu 1991.-1995. (priznanja krivnje za zločine)“</w:t>
            </w:r>
            <w:r>
              <w:rPr>
                <w:b/>
                <w:i/>
                <w:color w:val="0000CC"/>
                <w:lang w:val="hr-HR"/>
              </w:rPr>
              <w:t>.</w:t>
            </w:r>
          </w:p>
          <w:p w:rsidR="003F1453" w:rsidRDefault="003F1453" w:rsidP="003F1453">
            <w:pPr>
              <w:pStyle w:val="CVNormal-FirstLine"/>
              <w:numPr>
                <w:ilvl w:val="0"/>
                <w:numId w:val="13"/>
              </w:numPr>
              <w:spacing w:before="0" w:line="360" w:lineRule="auto"/>
              <w:ind w:left="470" w:hanging="357"/>
              <w:jc w:val="both"/>
              <w:rPr>
                <w:b/>
                <w:i/>
                <w:color w:val="0000CC"/>
                <w:lang w:val="hr-HR"/>
              </w:rPr>
            </w:pPr>
            <w:r w:rsidRPr="003F1453">
              <w:rPr>
                <w:b/>
                <w:color w:val="0000CC"/>
                <w:lang w:val="hr-HR"/>
              </w:rPr>
              <w:t>Naučno-istraživački projekat:</w:t>
            </w:r>
            <w:r>
              <w:rPr>
                <w:b/>
                <w:color w:val="0000CC"/>
                <w:lang w:val="hr-HR"/>
              </w:rPr>
              <w:t xml:space="preserve"> </w:t>
            </w:r>
            <w:r w:rsidRPr="003F1453">
              <w:rPr>
                <w:b/>
                <w:i/>
                <w:color w:val="0000CC"/>
                <w:lang w:val="hr-HR"/>
              </w:rPr>
              <w:t>„Demografske i prostorne posljedice agresije na Republiku Bosnu i Hercegovinu 1991.-1995.“.</w:t>
            </w:r>
          </w:p>
          <w:p w:rsidR="003F1453" w:rsidRDefault="003F1453" w:rsidP="003F1453">
            <w:pPr>
              <w:pStyle w:val="CVNormal-FirstLine"/>
              <w:numPr>
                <w:ilvl w:val="0"/>
                <w:numId w:val="13"/>
              </w:numPr>
              <w:spacing w:before="0" w:line="360" w:lineRule="auto"/>
              <w:ind w:left="470" w:hanging="357"/>
              <w:jc w:val="both"/>
              <w:rPr>
                <w:b/>
                <w:i/>
                <w:color w:val="0000CC"/>
                <w:lang w:val="hr-HR"/>
              </w:rPr>
            </w:pPr>
            <w:r w:rsidRPr="003F1453">
              <w:rPr>
                <w:b/>
                <w:color w:val="0000CC"/>
                <w:lang w:val="hr-HR"/>
              </w:rPr>
              <w:t>Naučno-istraživački projekat:</w:t>
            </w:r>
            <w:r>
              <w:rPr>
                <w:b/>
                <w:color w:val="0000CC"/>
                <w:lang w:val="hr-HR"/>
              </w:rPr>
              <w:t xml:space="preserve"> </w:t>
            </w:r>
            <w:r w:rsidRPr="003F1453">
              <w:rPr>
                <w:b/>
                <w:i/>
                <w:color w:val="0000CC"/>
                <w:lang w:val="hr-HR"/>
              </w:rPr>
              <w:t>„Agresija na Republiku Bosnu i Hercegovinu 1991.-1995. (udruženi velikodržavni zločini na području Žepča)“.</w:t>
            </w:r>
          </w:p>
          <w:p w:rsidR="00A34257" w:rsidRPr="0091159A" w:rsidRDefault="00A34257" w:rsidP="003F1453">
            <w:pPr>
              <w:pStyle w:val="CVNormal-FirstLine"/>
              <w:spacing w:before="0" w:line="360" w:lineRule="auto"/>
              <w:ind w:left="470"/>
              <w:jc w:val="both"/>
              <w:rPr>
                <w:b/>
                <w:color w:val="0000CC"/>
              </w:rPr>
            </w:pPr>
          </w:p>
        </w:tc>
      </w:tr>
      <w:tr w:rsidR="00A34257" w:rsidRPr="0091159A" w:rsidTr="00902049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A34257" w:rsidRPr="00607F8E" w:rsidRDefault="00A34257" w:rsidP="006D18D3">
            <w:pPr>
              <w:ind w:right="165"/>
              <w:jc w:val="right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lastRenderedPageBreak/>
              <w:t>Recenzije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EF235D">
              <w:rPr>
                <w:rFonts w:cs="Arial"/>
                <w:b/>
                <w:color w:val="0000CC"/>
                <w:lang w:val="hr-HR"/>
              </w:rPr>
              <w:t>Suvad Hadžić</w:t>
            </w:r>
            <w:r w:rsidRPr="00EF235D">
              <w:rPr>
                <w:rStyle w:val="Strong"/>
                <w:rFonts w:cs="Arial"/>
                <w:b w:val="0"/>
                <w:i/>
                <w:color w:val="0000CC"/>
                <w:lang w:val="hr-HR"/>
              </w:rPr>
              <w:t xml:space="preserve"> </w:t>
            </w:r>
            <w:r w:rsidRPr="00EF235D">
              <w:rPr>
                <w:rStyle w:val="Strong"/>
                <w:rFonts w:cs="Arial"/>
                <w:i/>
                <w:color w:val="0000CC"/>
                <w:lang w:val="hr-HR"/>
              </w:rPr>
              <w:t>„</w:t>
            </w:r>
            <w:r w:rsidRPr="00EF235D">
              <w:rPr>
                <w:rStyle w:val="Strong"/>
                <w:rFonts w:cs="Arial"/>
                <w:i/>
                <w:color w:val="0000CC"/>
                <w:lang w:val="nl-NL"/>
              </w:rPr>
              <w:t>U</w:t>
            </w:r>
            <w:r w:rsidRPr="00EF235D">
              <w:rPr>
                <w:rStyle w:val="Strong"/>
                <w:rFonts w:cs="Arial"/>
                <w:i/>
                <w:color w:val="0000CC"/>
                <w:lang w:val="hr-HR"/>
              </w:rPr>
              <w:t xml:space="preserve"> </w:t>
            </w:r>
            <w:r w:rsidRPr="00EF235D">
              <w:rPr>
                <w:rStyle w:val="Strong"/>
                <w:rFonts w:cs="Arial"/>
                <w:i/>
                <w:color w:val="0000CC"/>
                <w:lang w:val="nl-NL"/>
              </w:rPr>
              <w:t>kljunu</w:t>
            </w:r>
            <w:r w:rsidRPr="00EF235D">
              <w:rPr>
                <w:rStyle w:val="Strong"/>
                <w:rFonts w:cs="Arial"/>
                <w:i/>
                <w:color w:val="0000CC"/>
                <w:lang w:val="hr-HR"/>
              </w:rPr>
              <w:t xml:space="preserve"> </w:t>
            </w:r>
            <w:r w:rsidRPr="00EF235D">
              <w:rPr>
                <w:rStyle w:val="Strong"/>
                <w:rFonts w:cs="Arial"/>
                <w:i/>
                <w:color w:val="0000CC"/>
                <w:lang w:val="nl-NL"/>
              </w:rPr>
              <w:t>zelene</w:t>
            </w:r>
            <w:r w:rsidRPr="00EF235D">
              <w:rPr>
                <w:rStyle w:val="Strong"/>
                <w:rFonts w:cs="Arial"/>
                <w:i/>
                <w:color w:val="0000CC"/>
                <w:lang w:val="hr-HR"/>
              </w:rPr>
              <w:t xml:space="preserve"> </w:t>
            </w:r>
            <w:r w:rsidRPr="00EF235D">
              <w:rPr>
                <w:rStyle w:val="Strong"/>
                <w:rFonts w:cs="Arial"/>
                <w:i/>
                <w:color w:val="0000CC"/>
                <w:lang w:val="nl-NL"/>
              </w:rPr>
              <w:t>ptice</w:t>
            </w:r>
            <w:r w:rsidRPr="00EF235D">
              <w:rPr>
                <w:rStyle w:val="Strong"/>
                <w:rFonts w:cs="Arial"/>
                <w:i/>
                <w:color w:val="0000CC"/>
                <w:lang w:val="hr-HR"/>
              </w:rPr>
              <w:t>”</w:t>
            </w:r>
            <w:r w:rsidRPr="00EF235D">
              <w:rPr>
                <w:rFonts w:cs="Arial"/>
                <w:color w:val="0000CC"/>
                <w:lang w:val="hr-HR"/>
              </w:rPr>
              <w:t xml:space="preserve">, </w:t>
            </w:r>
            <w:r w:rsidRPr="00EF235D">
              <w:rPr>
                <w:rFonts w:cs="Arial"/>
                <w:b/>
                <w:color w:val="0000CC"/>
                <w:lang w:val="nl-NL"/>
              </w:rPr>
              <w:t>Motrix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, </w:t>
            </w:r>
            <w:r w:rsidRPr="00EF235D">
              <w:rPr>
                <w:rFonts w:cs="Arial"/>
                <w:b/>
                <w:color w:val="0000CC"/>
                <w:lang w:val="nl-NL"/>
              </w:rPr>
              <w:t>Sarajevo</w:t>
            </w:r>
            <w:r w:rsidRPr="00EF235D">
              <w:rPr>
                <w:rFonts w:cs="Arial"/>
                <w:b/>
                <w:color w:val="0000CC"/>
                <w:lang w:val="hr-HR"/>
              </w:rPr>
              <w:t>, 2004.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EF235D">
              <w:rPr>
                <w:rFonts w:cs="Arial"/>
                <w:b/>
                <w:color w:val="0000CC"/>
                <w:lang w:val="hr-HR"/>
              </w:rPr>
              <w:t>Master Sadik Karahasanović,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 xml:space="preserve"> „Samoodbrana – vojska, policija, zaštitari, tjelohranitelji; Kako postati trener“</w:t>
            </w:r>
            <w:r w:rsidRPr="00EF235D">
              <w:rPr>
                <w:rFonts w:cs="Arial"/>
                <w:b/>
                <w:color w:val="0000CC"/>
                <w:lang w:val="hr-HR"/>
              </w:rPr>
              <w:t>, Zoljić, Tuzla, 2009.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EF235D">
              <w:rPr>
                <w:rFonts w:cs="Arial"/>
                <w:b/>
                <w:color w:val="0000CC"/>
                <w:lang w:val="hr-HR"/>
              </w:rPr>
              <w:t xml:space="preserve">Ministarstvo odbrane BiH, Zbornik radova sa međunarodnom recenzijom:  Drugi seminar VOR-a OS BiH -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„Doprinos Bosne i Hercegovine u borbi protiv terorizma“,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Treći seminar Vojnoobavještajnog roda OS BiH - 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„Asimetrične prijetnje na Balkanu“</w:t>
            </w:r>
            <w:r w:rsidRPr="00EF235D">
              <w:rPr>
                <w:rFonts w:cs="Arial"/>
                <w:b/>
                <w:color w:val="0000CC"/>
                <w:lang w:val="hr-HR"/>
              </w:rPr>
              <w:t>, Sarajevo, 2009.</w:t>
            </w:r>
          </w:p>
          <w:p w:rsidR="00A34257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EF235D">
              <w:rPr>
                <w:rFonts w:cs="Arial"/>
                <w:b/>
                <w:color w:val="0000CC"/>
                <w:lang w:val="hr-HR"/>
              </w:rPr>
              <w:t xml:space="preserve">Zajednički štab OS BiH, </w:t>
            </w:r>
            <w:r w:rsidR="003B42B3">
              <w:rPr>
                <w:rFonts w:cs="Arial"/>
                <w:b/>
                <w:color w:val="0000CC"/>
                <w:lang w:val="hr-HR"/>
              </w:rPr>
              <w:t>"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Doktrina zaštite snaga</w:t>
            </w:r>
            <w:r w:rsidR="003B42B3">
              <w:rPr>
                <w:rFonts w:cs="Arial"/>
                <w:b/>
                <w:i/>
                <w:color w:val="0000CC"/>
                <w:lang w:val="hr-HR"/>
              </w:rPr>
              <w:t>"</w:t>
            </w:r>
            <w:r w:rsidRPr="00EF235D">
              <w:rPr>
                <w:rFonts w:cs="Arial"/>
                <w:b/>
                <w:i/>
                <w:color w:val="0000CC"/>
                <w:lang w:val="hr-HR"/>
              </w:rPr>
              <w:t>,</w:t>
            </w:r>
            <w:r w:rsidRPr="00EF235D">
              <w:rPr>
                <w:rFonts w:cs="Arial"/>
                <w:b/>
                <w:color w:val="0000CC"/>
                <w:lang w:val="hr-HR"/>
              </w:rPr>
              <w:t xml:space="preserve"> Ministarstvo odbrane BiH, Sarajevo, 2010.</w:t>
            </w:r>
          </w:p>
          <w:p w:rsidR="00A34257" w:rsidRPr="00680BF6" w:rsidRDefault="00A34257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680BF6">
              <w:rPr>
                <w:rFonts w:cs="Arial"/>
                <w:b/>
                <w:color w:val="0000CC"/>
                <w:lang w:val="hr-HR"/>
              </w:rPr>
              <w:t xml:space="preserve">Salih Mujić, </w:t>
            </w:r>
            <w:r w:rsidR="003B42B3">
              <w:rPr>
                <w:rFonts w:cs="Arial"/>
                <w:b/>
                <w:color w:val="0000CC"/>
                <w:lang w:val="hr-HR"/>
              </w:rPr>
              <w:t>"</w:t>
            </w:r>
            <w:r w:rsidRPr="00680BF6">
              <w:rPr>
                <w:rFonts w:cs="Arial"/>
                <w:b/>
                <w:i/>
                <w:color w:val="0000CC"/>
                <w:lang w:val="hr-HR"/>
              </w:rPr>
              <w:t>Korijeni</w:t>
            </w:r>
            <w:r w:rsidR="003B42B3">
              <w:rPr>
                <w:rFonts w:cs="Arial"/>
                <w:b/>
                <w:i/>
                <w:color w:val="0000CC"/>
                <w:lang w:val="hr-HR"/>
              </w:rPr>
              <w:t>"</w:t>
            </w:r>
            <w:r w:rsidRPr="00680BF6">
              <w:rPr>
                <w:rFonts w:cs="Arial"/>
                <w:b/>
                <w:color w:val="0000CC"/>
                <w:lang w:val="hr-HR"/>
              </w:rPr>
              <w:t>, Dom štampe, Zenica, 2010.</w:t>
            </w:r>
          </w:p>
          <w:p w:rsidR="00680BF6" w:rsidRPr="00680BF6" w:rsidRDefault="00680BF6" w:rsidP="00EF235D">
            <w:pPr>
              <w:pStyle w:val="ListParagraph"/>
              <w:numPr>
                <w:ilvl w:val="0"/>
                <w:numId w:val="13"/>
              </w:numPr>
              <w:suppressAutoHyphens w:val="0"/>
              <w:spacing w:line="360" w:lineRule="auto"/>
              <w:jc w:val="both"/>
              <w:rPr>
                <w:rFonts w:cs="Arial"/>
                <w:b/>
                <w:color w:val="0000CC"/>
                <w:lang w:val="hr-HR"/>
              </w:rPr>
            </w:pPr>
            <w:r w:rsidRPr="003B1D5C">
              <w:rPr>
                <w:b/>
                <w:color w:val="0000CC"/>
                <w:lang w:val="hr-HR"/>
              </w:rPr>
              <w:t xml:space="preserve">Bajro Perva, </w:t>
            </w:r>
            <w:r w:rsidR="003B42B3">
              <w:rPr>
                <w:b/>
                <w:color w:val="0000CC"/>
                <w:lang w:val="hr-HR"/>
              </w:rPr>
              <w:t>"</w:t>
            </w:r>
            <w:r w:rsidRPr="003B1D5C">
              <w:rPr>
                <w:b/>
                <w:i/>
                <w:iCs/>
                <w:color w:val="0000CC"/>
                <w:lang w:val="hr-HR"/>
              </w:rPr>
              <w:t>Knjiga razgovora</w:t>
            </w:r>
            <w:r w:rsidR="003B42B3">
              <w:rPr>
                <w:b/>
                <w:i/>
                <w:iCs/>
                <w:color w:val="0000CC"/>
                <w:lang w:val="hr-HR"/>
              </w:rPr>
              <w:t>"</w:t>
            </w:r>
            <w:r w:rsidRPr="003B1D5C">
              <w:rPr>
                <w:b/>
                <w:color w:val="0000CC"/>
                <w:lang w:val="hr-HR"/>
              </w:rPr>
              <w:t>, Planjax, Tešanj, 2014.</w:t>
            </w:r>
          </w:p>
          <w:p w:rsidR="00A34257" w:rsidRPr="00F57005" w:rsidRDefault="00A34257" w:rsidP="00EF235D">
            <w:pPr>
              <w:pStyle w:val="CVSpacer"/>
              <w:ind w:left="0"/>
              <w:rPr>
                <w:b/>
                <w:color w:val="0000CC"/>
                <w:sz w:val="16"/>
                <w:szCs w:val="16"/>
                <w:lang w:val="hr-HR"/>
              </w:rPr>
            </w:pPr>
          </w:p>
        </w:tc>
      </w:tr>
      <w:tr w:rsidR="00A34257" w:rsidRPr="0091159A" w:rsidTr="00902049">
        <w:trPr>
          <w:cantSplit/>
        </w:trPr>
        <w:tc>
          <w:tcPr>
            <w:tcW w:w="1412" w:type="pct"/>
            <w:gridSpan w:val="2"/>
            <w:tcBorders>
              <w:right w:val="single" w:sz="4" w:space="0" w:color="auto"/>
            </w:tcBorders>
          </w:tcPr>
          <w:p w:rsidR="00F3409F" w:rsidRPr="00607F8E" w:rsidRDefault="00F3409F" w:rsidP="00D25DB1">
            <w:pPr>
              <w:ind w:right="165"/>
              <w:jc w:val="right"/>
              <w:rPr>
                <w:b/>
                <w:lang w:val="hr-HR"/>
              </w:rPr>
            </w:pPr>
            <w:r w:rsidRPr="00607F8E">
              <w:rPr>
                <w:b/>
                <w:lang w:val="hr-HR"/>
              </w:rPr>
              <w:t xml:space="preserve">Mentorstvo </w:t>
            </w:r>
          </w:p>
          <w:p w:rsidR="00F3409F" w:rsidRPr="00607F8E" w:rsidRDefault="00F3409F" w:rsidP="00D25DB1">
            <w:pPr>
              <w:ind w:right="165"/>
              <w:jc w:val="right"/>
              <w:rPr>
                <w:b/>
                <w:lang w:val="hr-HR"/>
              </w:rPr>
            </w:pPr>
          </w:p>
          <w:p w:rsidR="00A34257" w:rsidRPr="00115038" w:rsidRDefault="00F3409F" w:rsidP="00F3409F">
            <w:pPr>
              <w:ind w:right="165"/>
              <w:jc w:val="right"/>
              <w:rPr>
                <w:lang w:val="hr-HR"/>
              </w:rPr>
            </w:pPr>
            <w:r w:rsidRPr="00607F8E">
              <w:rPr>
                <w:b/>
                <w:lang w:val="hr-HR"/>
              </w:rPr>
              <w:t>Nagrade i pohvale</w:t>
            </w:r>
          </w:p>
        </w:tc>
        <w:tc>
          <w:tcPr>
            <w:tcW w:w="3588" w:type="pct"/>
            <w:gridSpan w:val="12"/>
            <w:tcBorders>
              <w:left w:val="single" w:sz="4" w:space="0" w:color="auto"/>
            </w:tcBorders>
          </w:tcPr>
          <w:p w:rsidR="00A34257" w:rsidRDefault="00A34257" w:rsidP="009A4425">
            <w:pPr>
              <w:pStyle w:val="CVSpacer"/>
              <w:ind w:left="289" w:hanging="176"/>
              <w:rPr>
                <w:b/>
                <w:color w:val="0000CC"/>
                <w:sz w:val="20"/>
                <w:lang w:val="hr-HR"/>
              </w:rPr>
            </w:pPr>
            <w:r w:rsidRPr="0091159A">
              <w:rPr>
                <w:b/>
                <w:color w:val="0000CC"/>
                <w:sz w:val="20"/>
                <w:lang w:val="hr-HR"/>
              </w:rPr>
              <w:t>Dva mentorstva na II ciklusu studija.</w:t>
            </w:r>
          </w:p>
          <w:p w:rsidR="003B350E" w:rsidRDefault="003B350E" w:rsidP="009A4425">
            <w:pPr>
              <w:pStyle w:val="CVSpacer"/>
              <w:ind w:left="289" w:hanging="176"/>
              <w:rPr>
                <w:b/>
                <w:color w:val="0000CC"/>
                <w:sz w:val="20"/>
                <w:lang w:val="hr-HR"/>
              </w:rPr>
            </w:pPr>
          </w:p>
          <w:p w:rsidR="00FA4AA2" w:rsidRDefault="00FA4AA2" w:rsidP="004F6DED">
            <w:pPr>
              <w:pStyle w:val="CVSpacer"/>
              <w:spacing w:line="360" w:lineRule="auto"/>
              <w:jc w:val="both"/>
              <w:rPr>
                <w:b/>
                <w:color w:val="0000CC"/>
                <w:sz w:val="20"/>
                <w:lang w:val="hr-HR"/>
              </w:rPr>
            </w:pPr>
            <w:r>
              <w:rPr>
                <w:b/>
                <w:color w:val="0000CC"/>
                <w:sz w:val="20"/>
                <w:lang w:val="hr-HR"/>
              </w:rPr>
              <w:t>RATNE:</w:t>
            </w:r>
          </w:p>
          <w:p w:rsidR="003B350E" w:rsidRDefault="003B350E" w:rsidP="004F6DED">
            <w:pPr>
              <w:pStyle w:val="CVSpacer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color w:val="0000CC"/>
                <w:sz w:val="20"/>
                <w:lang w:val="hr-HR"/>
              </w:rPr>
            </w:pPr>
            <w:r>
              <w:rPr>
                <w:b/>
                <w:color w:val="0000CC"/>
                <w:sz w:val="20"/>
                <w:lang w:val="hr-HR"/>
              </w:rPr>
              <w:t>Pismena pohvala Komandanta 3. Korpu</w:t>
            </w:r>
            <w:r w:rsidR="00386BB5">
              <w:rPr>
                <w:b/>
                <w:color w:val="0000CC"/>
                <w:sz w:val="20"/>
                <w:lang w:val="hr-HR"/>
              </w:rPr>
              <w:t>sa Armije R Bosne i Hercegovine.</w:t>
            </w:r>
          </w:p>
          <w:p w:rsidR="00C66F0E" w:rsidRDefault="003B350E" w:rsidP="004F6DED">
            <w:pPr>
              <w:pStyle w:val="CVSpacer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color w:val="0000CC"/>
                <w:sz w:val="20"/>
                <w:lang w:val="hr-HR"/>
              </w:rPr>
            </w:pPr>
            <w:r w:rsidRPr="00C66F0E">
              <w:rPr>
                <w:b/>
                <w:color w:val="0000CC"/>
                <w:sz w:val="20"/>
                <w:lang w:val="hr-HR"/>
              </w:rPr>
              <w:t xml:space="preserve">Novčana nagrada Komandanta 3. Korpusa </w:t>
            </w:r>
            <w:r w:rsidR="00386BB5">
              <w:rPr>
                <w:b/>
                <w:color w:val="0000CC"/>
                <w:sz w:val="20"/>
                <w:lang w:val="hr-HR"/>
              </w:rPr>
              <w:t>Armije R Bosne i Hercegovine</w:t>
            </w:r>
          </w:p>
          <w:p w:rsidR="00650BCA" w:rsidRDefault="00650BCA" w:rsidP="004F6DED">
            <w:pPr>
              <w:pStyle w:val="CVSpacer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color w:val="0000CC"/>
                <w:sz w:val="20"/>
                <w:lang w:val="hr-HR"/>
              </w:rPr>
            </w:pPr>
            <w:r>
              <w:rPr>
                <w:b/>
                <w:color w:val="0000CC"/>
                <w:sz w:val="20"/>
                <w:lang w:val="hr-HR"/>
              </w:rPr>
              <w:t>Pismena pohvala Načelnika Uprave vojne bezbjednosti G</w:t>
            </w:r>
            <w:r w:rsidR="00133471">
              <w:rPr>
                <w:b/>
                <w:color w:val="0000CC"/>
                <w:sz w:val="20"/>
                <w:lang w:val="hr-HR"/>
              </w:rPr>
              <w:t>Š</w:t>
            </w:r>
            <w:r w:rsidR="00386BB5">
              <w:rPr>
                <w:b/>
                <w:color w:val="0000CC"/>
                <w:sz w:val="20"/>
                <w:lang w:val="hr-HR"/>
              </w:rPr>
              <w:t xml:space="preserve"> Armije R Bosne i Hercegovine.</w:t>
            </w:r>
          </w:p>
          <w:p w:rsidR="003B350E" w:rsidRDefault="00FA4AA2" w:rsidP="004F6DED">
            <w:pPr>
              <w:pStyle w:val="CVSpacer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color w:val="0000CC"/>
                <w:sz w:val="20"/>
                <w:lang w:val="hr-HR"/>
              </w:rPr>
            </w:pPr>
            <w:r>
              <w:rPr>
                <w:b/>
                <w:color w:val="0000CC"/>
                <w:sz w:val="20"/>
                <w:lang w:val="hr-HR"/>
              </w:rPr>
              <w:t>Pis</w:t>
            </w:r>
            <w:r w:rsidR="003B350E" w:rsidRPr="00C66F0E">
              <w:rPr>
                <w:b/>
                <w:color w:val="0000CC"/>
                <w:sz w:val="20"/>
                <w:lang w:val="hr-HR"/>
              </w:rPr>
              <w:t xml:space="preserve">mena pohvala Komandanta </w:t>
            </w:r>
            <w:r w:rsidR="00386BB5">
              <w:rPr>
                <w:b/>
                <w:color w:val="0000CC"/>
                <w:sz w:val="20"/>
                <w:lang w:val="hr-HR"/>
              </w:rPr>
              <w:t>Armije R Bosne i Hercegovine.</w:t>
            </w:r>
          </w:p>
          <w:p w:rsidR="00F57005" w:rsidRDefault="00F57005" w:rsidP="004F6DED">
            <w:pPr>
              <w:pStyle w:val="CVSpacer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color w:val="0000CC"/>
                <w:sz w:val="20"/>
                <w:lang w:val="hr-HR"/>
              </w:rPr>
            </w:pPr>
            <w:r>
              <w:rPr>
                <w:b/>
                <w:color w:val="0000CC"/>
                <w:sz w:val="20"/>
                <w:lang w:val="hr-HR"/>
              </w:rPr>
              <w:t>Pismena pohvala Komandanta 3. Korpu</w:t>
            </w:r>
            <w:r w:rsidR="00386BB5">
              <w:rPr>
                <w:b/>
                <w:color w:val="0000CC"/>
                <w:sz w:val="20"/>
                <w:lang w:val="hr-HR"/>
              </w:rPr>
              <w:t>sa Armije R Bosne i Hercegovine.</w:t>
            </w:r>
          </w:p>
          <w:p w:rsidR="00231956" w:rsidRDefault="00231956" w:rsidP="004F6DED">
            <w:pPr>
              <w:pStyle w:val="CVSpacer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color w:val="0000CC"/>
                <w:sz w:val="20"/>
                <w:lang w:val="hr-HR"/>
              </w:rPr>
            </w:pPr>
            <w:r>
              <w:rPr>
                <w:b/>
                <w:color w:val="0000CC"/>
                <w:sz w:val="20"/>
                <w:lang w:val="hr-HR"/>
              </w:rPr>
              <w:t>Zahvalnica Komandanta 3. Korpu</w:t>
            </w:r>
            <w:r w:rsidR="00386BB5">
              <w:rPr>
                <w:b/>
                <w:color w:val="0000CC"/>
                <w:sz w:val="20"/>
                <w:lang w:val="hr-HR"/>
              </w:rPr>
              <w:t>sa Armije R Bosne i Hercegovine.</w:t>
            </w:r>
          </w:p>
          <w:p w:rsidR="00E0117A" w:rsidRDefault="00E0117A" w:rsidP="004F6DED">
            <w:pPr>
              <w:pStyle w:val="CVSpacer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color w:val="0000CC"/>
                <w:sz w:val="20"/>
                <w:lang w:val="hr-HR"/>
              </w:rPr>
            </w:pPr>
            <w:r>
              <w:rPr>
                <w:b/>
                <w:color w:val="0000CC"/>
                <w:sz w:val="20"/>
                <w:lang w:val="hr-HR"/>
              </w:rPr>
              <w:t>Sahat sa povetom Komandan</w:t>
            </w:r>
            <w:r w:rsidR="00386BB5">
              <w:rPr>
                <w:b/>
                <w:color w:val="0000CC"/>
                <w:sz w:val="20"/>
                <w:lang w:val="hr-HR"/>
              </w:rPr>
              <w:t>ta Armije R Bosne i Hercegovine.</w:t>
            </w:r>
          </w:p>
          <w:p w:rsidR="00EA3500" w:rsidRDefault="00EA3500" w:rsidP="00EA3500">
            <w:pPr>
              <w:pStyle w:val="CVSpacer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color w:val="0000CC"/>
                <w:sz w:val="20"/>
                <w:lang w:val="hr-HR"/>
              </w:rPr>
            </w:pPr>
            <w:r>
              <w:rPr>
                <w:b/>
                <w:color w:val="0000CC"/>
                <w:sz w:val="20"/>
                <w:lang w:val="hr-HR"/>
              </w:rPr>
              <w:t>Vanredno unaprijeđenje u čin majo</w:t>
            </w:r>
            <w:r w:rsidR="00386BB5">
              <w:rPr>
                <w:b/>
                <w:color w:val="0000CC"/>
                <w:sz w:val="20"/>
                <w:lang w:val="hr-HR"/>
              </w:rPr>
              <w:t>ra Armije R Bosne i Hercegovine</w:t>
            </w:r>
          </w:p>
          <w:p w:rsidR="00EA3500" w:rsidRDefault="00EA3500" w:rsidP="004F6DED">
            <w:pPr>
              <w:pStyle w:val="CVSpacer"/>
              <w:spacing w:line="360" w:lineRule="auto"/>
              <w:jc w:val="both"/>
              <w:rPr>
                <w:b/>
                <w:color w:val="0000CC"/>
                <w:sz w:val="20"/>
                <w:lang w:val="hr-HR"/>
              </w:rPr>
            </w:pPr>
          </w:p>
          <w:p w:rsidR="00FA4AA2" w:rsidRDefault="00FA4AA2" w:rsidP="004F6DED">
            <w:pPr>
              <w:pStyle w:val="CVSpacer"/>
              <w:spacing w:line="360" w:lineRule="auto"/>
              <w:jc w:val="both"/>
              <w:rPr>
                <w:b/>
                <w:color w:val="0000CC"/>
                <w:sz w:val="20"/>
                <w:lang w:val="hr-HR"/>
              </w:rPr>
            </w:pPr>
            <w:r>
              <w:rPr>
                <w:b/>
                <w:color w:val="0000CC"/>
                <w:sz w:val="20"/>
                <w:lang w:val="hr-HR"/>
              </w:rPr>
              <w:t>MIRNODOPSKE:</w:t>
            </w:r>
          </w:p>
          <w:p w:rsidR="00DD7A6C" w:rsidRPr="00DD7A6C" w:rsidRDefault="00DD7A6C" w:rsidP="004F6DED">
            <w:pPr>
              <w:pStyle w:val="CVSpacer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color w:val="0000CC"/>
                <w:sz w:val="20"/>
                <w:lang w:val="hr-HR"/>
              </w:rPr>
            </w:pPr>
            <w:r w:rsidRPr="00DD7A6C">
              <w:rPr>
                <w:b/>
                <w:color w:val="0000CC"/>
                <w:sz w:val="20"/>
              </w:rPr>
              <w:t>Pismen</w:t>
            </w:r>
            <w:r w:rsidR="001E182C">
              <w:rPr>
                <w:b/>
                <w:color w:val="0000CC"/>
                <w:sz w:val="20"/>
              </w:rPr>
              <w:t>a</w:t>
            </w:r>
            <w:r w:rsidRPr="00DD7A6C">
              <w:rPr>
                <w:b/>
                <w:color w:val="0000CC"/>
                <w:sz w:val="20"/>
              </w:rPr>
              <w:t xml:space="preserve"> Zahvalnic</w:t>
            </w:r>
            <w:r w:rsidR="001E182C">
              <w:rPr>
                <w:b/>
                <w:color w:val="0000CC"/>
                <w:sz w:val="20"/>
              </w:rPr>
              <w:t>a</w:t>
            </w:r>
            <w:r w:rsidRPr="00DD7A6C">
              <w:rPr>
                <w:b/>
                <w:color w:val="0000CC"/>
                <w:sz w:val="20"/>
              </w:rPr>
              <w:t xml:space="preserve"> </w:t>
            </w:r>
            <w:r w:rsidR="001E182C">
              <w:rPr>
                <w:b/>
                <w:color w:val="0000CC"/>
                <w:sz w:val="20"/>
              </w:rPr>
              <w:t>M</w:t>
            </w:r>
            <w:r w:rsidRPr="00DD7A6C">
              <w:rPr>
                <w:b/>
                <w:color w:val="0000CC"/>
                <w:sz w:val="20"/>
              </w:rPr>
              <w:t>ultinacionalnih snaga u BiH za dati doprinos u sprovođenju Dejt</w:t>
            </w:r>
            <w:r w:rsidR="00386BB5">
              <w:rPr>
                <w:b/>
                <w:color w:val="0000CC"/>
                <w:sz w:val="20"/>
              </w:rPr>
              <w:t>onskog mirovnog sporazuma u BiH.</w:t>
            </w:r>
          </w:p>
          <w:p w:rsidR="00DD7A6C" w:rsidRPr="00DD7A6C" w:rsidRDefault="001E182C" w:rsidP="004F6DED">
            <w:pPr>
              <w:pStyle w:val="CVSpacer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color w:val="0000CC"/>
                <w:sz w:val="20"/>
                <w:lang w:val="hr-HR"/>
              </w:rPr>
            </w:pPr>
            <w:r>
              <w:rPr>
                <w:b/>
                <w:color w:val="0000CC"/>
                <w:sz w:val="20"/>
              </w:rPr>
              <w:t>Pismeno Priznanje M</w:t>
            </w:r>
            <w:r w:rsidR="00DD7A6C" w:rsidRPr="00DD7A6C">
              <w:rPr>
                <w:b/>
                <w:color w:val="0000CC"/>
                <w:sz w:val="20"/>
              </w:rPr>
              <w:t>ultinacionalnih snaga u BiH za pomoć kroz misiju p</w:t>
            </w:r>
            <w:r w:rsidR="00386BB5">
              <w:rPr>
                <w:b/>
                <w:color w:val="0000CC"/>
                <w:sz w:val="20"/>
              </w:rPr>
              <w:t>rovedbe mira u BiH.</w:t>
            </w:r>
          </w:p>
          <w:p w:rsidR="00DD7A6C" w:rsidRPr="00DD7A6C" w:rsidRDefault="00DD7A6C" w:rsidP="004F6DED">
            <w:pPr>
              <w:pStyle w:val="CVSpacer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color w:val="0000CC"/>
                <w:sz w:val="20"/>
                <w:lang w:val="hr-HR"/>
              </w:rPr>
            </w:pPr>
            <w:r w:rsidRPr="00DD7A6C">
              <w:rPr>
                <w:b/>
                <w:color w:val="0000CC"/>
                <w:sz w:val="20"/>
              </w:rPr>
              <w:t>Pismen</w:t>
            </w:r>
            <w:r w:rsidR="001E182C">
              <w:rPr>
                <w:b/>
                <w:color w:val="0000CC"/>
                <w:sz w:val="20"/>
              </w:rPr>
              <w:t>a</w:t>
            </w:r>
            <w:r w:rsidRPr="00DD7A6C">
              <w:rPr>
                <w:b/>
                <w:color w:val="0000CC"/>
                <w:sz w:val="20"/>
              </w:rPr>
              <w:t xml:space="preserve"> Zahvalnic</w:t>
            </w:r>
            <w:r w:rsidR="001E182C">
              <w:rPr>
                <w:b/>
                <w:color w:val="0000CC"/>
                <w:sz w:val="20"/>
              </w:rPr>
              <w:t>a</w:t>
            </w:r>
            <w:r w:rsidRPr="00DD7A6C">
              <w:rPr>
                <w:b/>
                <w:color w:val="0000CC"/>
                <w:sz w:val="20"/>
              </w:rPr>
              <w:t xml:space="preserve"> multinacionalnih snaga u BiH  za dati doprinos u spr</w:t>
            </w:r>
            <w:r w:rsidR="00386BB5">
              <w:rPr>
                <w:b/>
                <w:color w:val="0000CC"/>
                <w:sz w:val="20"/>
              </w:rPr>
              <w:t>ovođenju mirovnog procesa u BiH.</w:t>
            </w:r>
          </w:p>
          <w:p w:rsidR="003B350E" w:rsidRPr="00FD54BF" w:rsidRDefault="003B350E" w:rsidP="004F6DED">
            <w:pPr>
              <w:pStyle w:val="CVSpacer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color w:val="0000CC"/>
                <w:sz w:val="20"/>
                <w:lang w:val="hr-HR"/>
              </w:rPr>
            </w:pPr>
            <w:r w:rsidRPr="00FD54BF">
              <w:rPr>
                <w:b/>
                <w:color w:val="0000CC"/>
                <w:sz w:val="20"/>
                <w:lang w:val="hr-HR"/>
              </w:rPr>
              <w:t>Pismena po</w:t>
            </w:r>
            <w:r w:rsidR="00C66F0E" w:rsidRPr="00FD54BF">
              <w:rPr>
                <w:b/>
                <w:color w:val="0000CC"/>
                <w:sz w:val="20"/>
                <w:lang w:val="hr-HR"/>
              </w:rPr>
              <w:t>hvala ministra odbrane Bosne i H</w:t>
            </w:r>
            <w:r w:rsidR="00386BB5">
              <w:rPr>
                <w:b/>
                <w:color w:val="0000CC"/>
                <w:sz w:val="20"/>
                <w:lang w:val="hr-HR"/>
              </w:rPr>
              <w:t>ercegovine.</w:t>
            </w:r>
          </w:p>
          <w:p w:rsidR="002A29B1" w:rsidRDefault="002A29B1" w:rsidP="004F6DED">
            <w:pPr>
              <w:pStyle w:val="CVSpacer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color w:val="0000CC"/>
                <w:sz w:val="20"/>
                <w:lang w:val="hr-HR"/>
              </w:rPr>
            </w:pPr>
            <w:r>
              <w:rPr>
                <w:b/>
                <w:color w:val="0000CC"/>
                <w:sz w:val="20"/>
                <w:lang w:val="hr-HR"/>
              </w:rPr>
              <w:t>Najviša priznanja Oružanih snaga Bosne i Hercegovine</w:t>
            </w:r>
            <w:r w:rsidR="00C56C86">
              <w:rPr>
                <w:b/>
                <w:color w:val="0000CC"/>
                <w:sz w:val="20"/>
                <w:lang w:val="hr-HR"/>
              </w:rPr>
              <w:t xml:space="preserve"> (u činu brigadira, na dužnosti načelnika Vojnoobavještajne službe Oružanih snaga Bosne i Hercegovine)</w:t>
            </w:r>
            <w:r>
              <w:rPr>
                <w:b/>
                <w:color w:val="0000CC"/>
                <w:sz w:val="20"/>
                <w:lang w:val="hr-HR"/>
              </w:rPr>
              <w:t>:</w:t>
            </w:r>
          </w:p>
          <w:p w:rsidR="002A29B1" w:rsidRDefault="00650BCA" w:rsidP="004F6DED">
            <w:pPr>
              <w:pStyle w:val="CVSpacer"/>
              <w:numPr>
                <w:ilvl w:val="0"/>
                <w:numId w:val="21"/>
              </w:numPr>
              <w:spacing w:line="360" w:lineRule="auto"/>
              <w:jc w:val="both"/>
              <w:rPr>
                <w:b/>
                <w:color w:val="0000CC"/>
                <w:sz w:val="20"/>
                <w:lang w:val="hr-HR"/>
              </w:rPr>
            </w:pPr>
            <w:r>
              <w:rPr>
                <w:b/>
                <w:color w:val="0000CC"/>
                <w:sz w:val="20"/>
                <w:lang w:val="hr-HR"/>
              </w:rPr>
              <w:t>Plaketa Vojnoobavještajnog roda Oru</w:t>
            </w:r>
            <w:r w:rsidR="00386BB5">
              <w:rPr>
                <w:b/>
                <w:color w:val="0000CC"/>
                <w:sz w:val="20"/>
                <w:lang w:val="hr-HR"/>
              </w:rPr>
              <w:t>žanih snaga Bosne i Hercegovine.</w:t>
            </w:r>
          </w:p>
          <w:p w:rsidR="00650BCA" w:rsidRPr="002A29B1" w:rsidRDefault="00650BCA" w:rsidP="004F6DED">
            <w:pPr>
              <w:pStyle w:val="CVSpacer"/>
              <w:numPr>
                <w:ilvl w:val="0"/>
                <w:numId w:val="21"/>
              </w:numPr>
              <w:spacing w:line="360" w:lineRule="auto"/>
              <w:jc w:val="both"/>
              <w:rPr>
                <w:b/>
                <w:color w:val="0000CC"/>
                <w:sz w:val="20"/>
                <w:lang w:val="hr-HR"/>
              </w:rPr>
            </w:pPr>
            <w:r w:rsidRPr="002A29B1">
              <w:rPr>
                <w:b/>
                <w:color w:val="0000CC"/>
                <w:sz w:val="20"/>
                <w:lang w:val="hr-HR"/>
              </w:rPr>
              <w:t>Plaketa Oružanih snaga Bosne i Hercegovine.</w:t>
            </w:r>
          </w:p>
        </w:tc>
      </w:tr>
      <w:tr w:rsidR="00A34257" w:rsidRPr="0091159A" w:rsidTr="0091159A">
        <w:trPr>
          <w:cantSplit/>
        </w:trPr>
        <w:tc>
          <w:tcPr>
            <w:tcW w:w="1412" w:type="pct"/>
            <w:gridSpan w:val="2"/>
          </w:tcPr>
          <w:p w:rsidR="00A34257" w:rsidRPr="006A0AE5" w:rsidRDefault="00A34257" w:rsidP="00D25DB1">
            <w:pPr>
              <w:pStyle w:val="CVSpacer"/>
              <w:rPr>
                <w:b/>
                <w:sz w:val="20"/>
                <w:lang w:val="hr-HR"/>
              </w:rPr>
            </w:pPr>
          </w:p>
        </w:tc>
        <w:tc>
          <w:tcPr>
            <w:tcW w:w="3588" w:type="pct"/>
            <w:gridSpan w:val="12"/>
          </w:tcPr>
          <w:p w:rsidR="00A34257" w:rsidRPr="0091159A" w:rsidRDefault="00A34257" w:rsidP="00D25DB1">
            <w:pPr>
              <w:pStyle w:val="CVSpacer"/>
              <w:rPr>
                <w:sz w:val="2"/>
                <w:szCs w:val="2"/>
                <w:lang w:val="hr-HR"/>
              </w:rPr>
            </w:pPr>
          </w:p>
        </w:tc>
      </w:tr>
    </w:tbl>
    <w:p w:rsidR="00302FEA" w:rsidRPr="0091159A" w:rsidRDefault="00302FEA" w:rsidP="00147F79">
      <w:pPr>
        <w:pStyle w:val="CVNormal"/>
        <w:ind w:left="0"/>
        <w:rPr>
          <w:sz w:val="2"/>
          <w:szCs w:val="2"/>
          <w:lang w:val="hr-HR"/>
        </w:rPr>
      </w:pPr>
    </w:p>
    <w:sectPr w:rsidR="00302FEA" w:rsidRPr="0091159A" w:rsidSect="007274B2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23" w:rsidRDefault="00660323">
      <w:r>
        <w:separator/>
      </w:r>
    </w:p>
  </w:endnote>
  <w:endnote w:type="continuationSeparator" w:id="1">
    <w:p w:rsidR="00660323" w:rsidRDefault="00660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asl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895730">
      <w:trPr>
        <w:cantSplit/>
      </w:trPr>
      <w:tc>
        <w:tcPr>
          <w:tcW w:w="3117" w:type="dxa"/>
        </w:tcPr>
        <w:p w:rsidR="00895730" w:rsidRPr="005A0A1B" w:rsidRDefault="00895730" w:rsidP="00C80CB8">
          <w:pPr>
            <w:pStyle w:val="CVFooterRight"/>
            <w:jc w:val="right"/>
            <w:rPr>
              <w:lang w:val="it-IT"/>
            </w:rPr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895730" w:rsidRPr="005A0A1B" w:rsidRDefault="00895730" w:rsidP="005F6431">
          <w:pPr>
            <w:pStyle w:val="CVFooterRight"/>
            <w:rPr>
              <w:lang w:val="it-IT"/>
            </w:rPr>
          </w:pPr>
        </w:p>
      </w:tc>
    </w:tr>
  </w:tbl>
  <w:p w:rsidR="00895730" w:rsidRDefault="00895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23" w:rsidRDefault="00660323">
      <w:r>
        <w:separator/>
      </w:r>
    </w:p>
  </w:footnote>
  <w:footnote w:type="continuationSeparator" w:id="1">
    <w:p w:rsidR="00660323" w:rsidRDefault="00660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5D"/>
    <w:multiLevelType w:val="multilevel"/>
    <w:tmpl w:val="2AD823DC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A6DE6"/>
    <w:multiLevelType w:val="hybridMultilevel"/>
    <w:tmpl w:val="AA62105A"/>
    <w:lvl w:ilvl="0" w:tplc="45D43132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10430EDE"/>
    <w:multiLevelType w:val="hybridMultilevel"/>
    <w:tmpl w:val="1B120BF2"/>
    <w:lvl w:ilvl="0" w:tplc="3954DAB2">
      <w:start w:val="1"/>
      <w:numFmt w:val="bullet"/>
      <w:lvlText w:val="-"/>
      <w:lvlJc w:val="left"/>
      <w:pPr>
        <w:ind w:left="833" w:hanging="360"/>
      </w:pPr>
      <w:rPr>
        <w:rFonts w:ascii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5662F59"/>
    <w:multiLevelType w:val="hybridMultilevel"/>
    <w:tmpl w:val="2A7A1236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>
    <w:nsid w:val="210F6AB7"/>
    <w:multiLevelType w:val="hybridMultilevel"/>
    <w:tmpl w:val="C3D0B55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6166"/>
    <w:multiLevelType w:val="hybridMultilevel"/>
    <w:tmpl w:val="7EB08C76"/>
    <w:lvl w:ilvl="0" w:tplc="0DC24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667CA"/>
    <w:multiLevelType w:val="hybridMultilevel"/>
    <w:tmpl w:val="03F2A3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54A69"/>
    <w:multiLevelType w:val="hybridMultilevel"/>
    <w:tmpl w:val="0DE43CF8"/>
    <w:lvl w:ilvl="0" w:tplc="5DB66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337E1"/>
    <w:multiLevelType w:val="hybridMultilevel"/>
    <w:tmpl w:val="2AD823DC"/>
    <w:lvl w:ilvl="0" w:tplc="F64EA6F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6226E"/>
    <w:multiLevelType w:val="hybridMultilevel"/>
    <w:tmpl w:val="027E1AD6"/>
    <w:lvl w:ilvl="0" w:tplc="7D7C5F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A50F1"/>
    <w:multiLevelType w:val="hybridMultilevel"/>
    <w:tmpl w:val="63425236"/>
    <w:lvl w:ilvl="0" w:tplc="C90EAB8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93" w:hanging="360"/>
      </w:pPr>
    </w:lvl>
    <w:lvl w:ilvl="2" w:tplc="141A001B" w:tentative="1">
      <w:start w:val="1"/>
      <w:numFmt w:val="lowerRoman"/>
      <w:lvlText w:val="%3."/>
      <w:lvlJc w:val="right"/>
      <w:pPr>
        <w:ind w:left="1913" w:hanging="180"/>
      </w:pPr>
    </w:lvl>
    <w:lvl w:ilvl="3" w:tplc="141A000F" w:tentative="1">
      <w:start w:val="1"/>
      <w:numFmt w:val="decimal"/>
      <w:lvlText w:val="%4."/>
      <w:lvlJc w:val="left"/>
      <w:pPr>
        <w:ind w:left="2633" w:hanging="360"/>
      </w:pPr>
    </w:lvl>
    <w:lvl w:ilvl="4" w:tplc="141A0019" w:tentative="1">
      <w:start w:val="1"/>
      <w:numFmt w:val="lowerLetter"/>
      <w:lvlText w:val="%5."/>
      <w:lvlJc w:val="left"/>
      <w:pPr>
        <w:ind w:left="3353" w:hanging="360"/>
      </w:pPr>
    </w:lvl>
    <w:lvl w:ilvl="5" w:tplc="141A001B" w:tentative="1">
      <w:start w:val="1"/>
      <w:numFmt w:val="lowerRoman"/>
      <w:lvlText w:val="%6."/>
      <w:lvlJc w:val="right"/>
      <w:pPr>
        <w:ind w:left="4073" w:hanging="180"/>
      </w:pPr>
    </w:lvl>
    <w:lvl w:ilvl="6" w:tplc="141A000F" w:tentative="1">
      <w:start w:val="1"/>
      <w:numFmt w:val="decimal"/>
      <w:lvlText w:val="%7."/>
      <w:lvlJc w:val="left"/>
      <w:pPr>
        <w:ind w:left="4793" w:hanging="360"/>
      </w:pPr>
    </w:lvl>
    <w:lvl w:ilvl="7" w:tplc="141A0019" w:tentative="1">
      <w:start w:val="1"/>
      <w:numFmt w:val="lowerLetter"/>
      <w:lvlText w:val="%8."/>
      <w:lvlJc w:val="left"/>
      <w:pPr>
        <w:ind w:left="5513" w:hanging="360"/>
      </w:pPr>
    </w:lvl>
    <w:lvl w:ilvl="8" w:tplc="1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42D47E30"/>
    <w:multiLevelType w:val="hybridMultilevel"/>
    <w:tmpl w:val="AEC446C6"/>
    <w:lvl w:ilvl="0" w:tplc="0409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2">
    <w:nsid w:val="44DA1271"/>
    <w:multiLevelType w:val="hybridMultilevel"/>
    <w:tmpl w:val="67209D3C"/>
    <w:lvl w:ilvl="0" w:tplc="3954DA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D0281"/>
    <w:multiLevelType w:val="hybridMultilevel"/>
    <w:tmpl w:val="51DE424C"/>
    <w:lvl w:ilvl="0" w:tplc="C6F2C3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93" w:hanging="360"/>
      </w:pPr>
    </w:lvl>
    <w:lvl w:ilvl="2" w:tplc="141A001B" w:tentative="1">
      <w:start w:val="1"/>
      <w:numFmt w:val="lowerRoman"/>
      <w:lvlText w:val="%3."/>
      <w:lvlJc w:val="right"/>
      <w:pPr>
        <w:ind w:left="1913" w:hanging="180"/>
      </w:pPr>
    </w:lvl>
    <w:lvl w:ilvl="3" w:tplc="141A000F" w:tentative="1">
      <w:start w:val="1"/>
      <w:numFmt w:val="decimal"/>
      <w:lvlText w:val="%4."/>
      <w:lvlJc w:val="left"/>
      <w:pPr>
        <w:ind w:left="2633" w:hanging="360"/>
      </w:pPr>
    </w:lvl>
    <w:lvl w:ilvl="4" w:tplc="141A0019" w:tentative="1">
      <w:start w:val="1"/>
      <w:numFmt w:val="lowerLetter"/>
      <w:lvlText w:val="%5."/>
      <w:lvlJc w:val="left"/>
      <w:pPr>
        <w:ind w:left="3353" w:hanging="360"/>
      </w:pPr>
    </w:lvl>
    <w:lvl w:ilvl="5" w:tplc="141A001B" w:tentative="1">
      <w:start w:val="1"/>
      <w:numFmt w:val="lowerRoman"/>
      <w:lvlText w:val="%6."/>
      <w:lvlJc w:val="right"/>
      <w:pPr>
        <w:ind w:left="4073" w:hanging="180"/>
      </w:pPr>
    </w:lvl>
    <w:lvl w:ilvl="6" w:tplc="141A000F" w:tentative="1">
      <w:start w:val="1"/>
      <w:numFmt w:val="decimal"/>
      <w:lvlText w:val="%7."/>
      <w:lvlJc w:val="left"/>
      <w:pPr>
        <w:ind w:left="4793" w:hanging="360"/>
      </w:pPr>
    </w:lvl>
    <w:lvl w:ilvl="7" w:tplc="141A0019" w:tentative="1">
      <w:start w:val="1"/>
      <w:numFmt w:val="lowerLetter"/>
      <w:lvlText w:val="%8."/>
      <w:lvlJc w:val="left"/>
      <w:pPr>
        <w:ind w:left="5513" w:hanging="360"/>
      </w:pPr>
    </w:lvl>
    <w:lvl w:ilvl="8" w:tplc="1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4B8F64CE"/>
    <w:multiLevelType w:val="hybridMultilevel"/>
    <w:tmpl w:val="1404639A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4DA445BA"/>
    <w:multiLevelType w:val="hybridMultilevel"/>
    <w:tmpl w:val="6E423EFC"/>
    <w:lvl w:ilvl="0" w:tplc="3954DA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33813"/>
    <w:multiLevelType w:val="hybridMultilevel"/>
    <w:tmpl w:val="E976D14C"/>
    <w:lvl w:ilvl="0" w:tplc="3954DA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31A87"/>
    <w:multiLevelType w:val="hybridMultilevel"/>
    <w:tmpl w:val="E0B87DE4"/>
    <w:lvl w:ilvl="0" w:tplc="3954DA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1A4"/>
    <w:multiLevelType w:val="hybridMultilevel"/>
    <w:tmpl w:val="0530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AA56BC"/>
    <w:multiLevelType w:val="hybridMultilevel"/>
    <w:tmpl w:val="5EF411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211D6"/>
    <w:multiLevelType w:val="hybridMultilevel"/>
    <w:tmpl w:val="D8E2E64E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7"/>
  </w:num>
  <w:num w:numId="5">
    <w:abstractNumId w:val="2"/>
  </w:num>
  <w:num w:numId="6">
    <w:abstractNumId w:val="13"/>
  </w:num>
  <w:num w:numId="7">
    <w:abstractNumId w:val="9"/>
  </w:num>
  <w:num w:numId="8">
    <w:abstractNumId w:val="10"/>
  </w:num>
  <w:num w:numId="9">
    <w:abstractNumId w:val="4"/>
  </w:num>
  <w:num w:numId="10">
    <w:abstractNumId w:val="19"/>
  </w:num>
  <w:num w:numId="11">
    <w:abstractNumId w:val="8"/>
  </w:num>
  <w:num w:numId="12">
    <w:abstractNumId w:val="0"/>
  </w:num>
  <w:num w:numId="13">
    <w:abstractNumId w:val="1"/>
  </w:num>
  <w:num w:numId="14">
    <w:abstractNumId w:val="7"/>
  </w:num>
  <w:num w:numId="15">
    <w:abstractNumId w:val="18"/>
  </w:num>
  <w:num w:numId="16">
    <w:abstractNumId w:val="6"/>
  </w:num>
  <w:num w:numId="17">
    <w:abstractNumId w:val="5"/>
  </w:num>
  <w:num w:numId="18">
    <w:abstractNumId w:val="3"/>
  </w:num>
  <w:num w:numId="19">
    <w:abstractNumId w:val="11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00C30"/>
    <w:rsid w:val="00006FAF"/>
    <w:rsid w:val="0003068A"/>
    <w:rsid w:val="00032602"/>
    <w:rsid w:val="000351BF"/>
    <w:rsid w:val="00037E6E"/>
    <w:rsid w:val="00044332"/>
    <w:rsid w:val="0006199F"/>
    <w:rsid w:val="00062013"/>
    <w:rsid w:val="000636FF"/>
    <w:rsid w:val="000863A5"/>
    <w:rsid w:val="000875CD"/>
    <w:rsid w:val="00092365"/>
    <w:rsid w:val="000C047F"/>
    <w:rsid w:val="000C3FFC"/>
    <w:rsid w:val="000D79AA"/>
    <w:rsid w:val="000F0485"/>
    <w:rsid w:val="000F0910"/>
    <w:rsid w:val="000F52C1"/>
    <w:rsid w:val="001006C1"/>
    <w:rsid w:val="00102F62"/>
    <w:rsid w:val="00103409"/>
    <w:rsid w:val="00104030"/>
    <w:rsid w:val="00107184"/>
    <w:rsid w:val="00111750"/>
    <w:rsid w:val="00112F25"/>
    <w:rsid w:val="00115038"/>
    <w:rsid w:val="001175E3"/>
    <w:rsid w:val="00124897"/>
    <w:rsid w:val="00124DAB"/>
    <w:rsid w:val="001262F1"/>
    <w:rsid w:val="001321C8"/>
    <w:rsid w:val="00133471"/>
    <w:rsid w:val="00137AFF"/>
    <w:rsid w:val="001478FE"/>
    <w:rsid w:val="00147AC3"/>
    <w:rsid w:val="00147F79"/>
    <w:rsid w:val="001617FB"/>
    <w:rsid w:val="00162C5D"/>
    <w:rsid w:val="0016378E"/>
    <w:rsid w:val="00165407"/>
    <w:rsid w:val="00175809"/>
    <w:rsid w:val="00186F13"/>
    <w:rsid w:val="0019178D"/>
    <w:rsid w:val="001961B0"/>
    <w:rsid w:val="00196687"/>
    <w:rsid w:val="0019716E"/>
    <w:rsid w:val="0019763D"/>
    <w:rsid w:val="001A1F8B"/>
    <w:rsid w:val="001A4332"/>
    <w:rsid w:val="001B241E"/>
    <w:rsid w:val="001B47FA"/>
    <w:rsid w:val="001D4A9A"/>
    <w:rsid w:val="001D686D"/>
    <w:rsid w:val="001D7ACB"/>
    <w:rsid w:val="001E0301"/>
    <w:rsid w:val="001E182C"/>
    <w:rsid w:val="001E5CED"/>
    <w:rsid w:val="0020200A"/>
    <w:rsid w:val="002020D7"/>
    <w:rsid w:val="0021651A"/>
    <w:rsid w:val="00220332"/>
    <w:rsid w:val="00221170"/>
    <w:rsid w:val="0022472C"/>
    <w:rsid w:val="00227E21"/>
    <w:rsid w:val="00231956"/>
    <w:rsid w:val="002323AE"/>
    <w:rsid w:val="00243CB1"/>
    <w:rsid w:val="0024693B"/>
    <w:rsid w:val="0025536D"/>
    <w:rsid w:val="00255374"/>
    <w:rsid w:val="00255C7A"/>
    <w:rsid w:val="00264C3A"/>
    <w:rsid w:val="00266E27"/>
    <w:rsid w:val="0027236F"/>
    <w:rsid w:val="002727B8"/>
    <w:rsid w:val="00273856"/>
    <w:rsid w:val="00273F18"/>
    <w:rsid w:val="002746D4"/>
    <w:rsid w:val="00275E5E"/>
    <w:rsid w:val="00285095"/>
    <w:rsid w:val="00285B1C"/>
    <w:rsid w:val="00291555"/>
    <w:rsid w:val="00292B9D"/>
    <w:rsid w:val="00293360"/>
    <w:rsid w:val="00295052"/>
    <w:rsid w:val="002A29B1"/>
    <w:rsid w:val="002A3413"/>
    <w:rsid w:val="002A66D7"/>
    <w:rsid w:val="002B019E"/>
    <w:rsid w:val="002C1FF6"/>
    <w:rsid w:val="002D1CC4"/>
    <w:rsid w:val="002E25DD"/>
    <w:rsid w:val="002E6E52"/>
    <w:rsid w:val="002F03E1"/>
    <w:rsid w:val="002F1EC3"/>
    <w:rsid w:val="002F47E1"/>
    <w:rsid w:val="00302FEA"/>
    <w:rsid w:val="003101F4"/>
    <w:rsid w:val="00313074"/>
    <w:rsid w:val="00314AC6"/>
    <w:rsid w:val="00321EBE"/>
    <w:rsid w:val="00336F3D"/>
    <w:rsid w:val="00345F28"/>
    <w:rsid w:val="003503BF"/>
    <w:rsid w:val="00354FFA"/>
    <w:rsid w:val="00360333"/>
    <w:rsid w:val="00361AF4"/>
    <w:rsid w:val="00362D05"/>
    <w:rsid w:val="00372DF8"/>
    <w:rsid w:val="003741CB"/>
    <w:rsid w:val="00380A3E"/>
    <w:rsid w:val="00386BB5"/>
    <w:rsid w:val="0039158C"/>
    <w:rsid w:val="003A2508"/>
    <w:rsid w:val="003B350E"/>
    <w:rsid w:val="003B42B3"/>
    <w:rsid w:val="003C285E"/>
    <w:rsid w:val="003C67BA"/>
    <w:rsid w:val="003C6DD5"/>
    <w:rsid w:val="003D2104"/>
    <w:rsid w:val="003E1C43"/>
    <w:rsid w:val="003E73BC"/>
    <w:rsid w:val="003F1453"/>
    <w:rsid w:val="003F4F7E"/>
    <w:rsid w:val="0040111B"/>
    <w:rsid w:val="00410EBA"/>
    <w:rsid w:val="00417134"/>
    <w:rsid w:val="00417249"/>
    <w:rsid w:val="00425B97"/>
    <w:rsid w:val="00436284"/>
    <w:rsid w:val="00455D4F"/>
    <w:rsid w:val="004562D7"/>
    <w:rsid w:val="00471A51"/>
    <w:rsid w:val="00473B36"/>
    <w:rsid w:val="004864CF"/>
    <w:rsid w:val="00493F21"/>
    <w:rsid w:val="0049685B"/>
    <w:rsid w:val="004B099A"/>
    <w:rsid w:val="004B2D16"/>
    <w:rsid w:val="004C1047"/>
    <w:rsid w:val="004C26BF"/>
    <w:rsid w:val="004C55DB"/>
    <w:rsid w:val="004D3437"/>
    <w:rsid w:val="004E3ED3"/>
    <w:rsid w:val="004F6DED"/>
    <w:rsid w:val="00505BE2"/>
    <w:rsid w:val="005273AC"/>
    <w:rsid w:val="00546B79"/>
    <w:rsid w:val="00562CBA"/>
    <w:rsid w:val="0056647D"/>
    <w:rsid w:val="00571ADD"/>
    <w:rsid w:val="00571FD8"/>
    <w:rsid w:val="00576E53"/>
    <w:rsid w:val="005835A7"/>
    <w:rsid w:val="005A0A1B"/>
    <w:rsid w:val="005A2827"/>
    <w:rsid w:val="005A4F3F"/>
    <w:rsid w:val="005A76A2"/>
    <w:rsid w:val="005B4FF3"/>
    <w:rsid w:val="005D5599"/>
    <w:rsid w:val="005D7D67"/>
    <w:rsid w:val="005E2911"/>
    <w:rsid w:val="005F5EA7"/>
    <w:rsid w:val="005F6431"/>
    <w:rsid w:val="00603C3A"/>
    <w:rsid w:val="0060594F"/>
    <w:rsid w:val="00605E37"/>
    <w:rsid w:val="00607F8E"/>
    <w:rsid w:val="00630010"/>
    <w:rsid w:val="00631154"/>
    <w:rsid w:val="0063415F"/>
    <w:rsid w:val="006349A4"/>
    <w:rsid w:val="006410DB"/>
    <w:rsid w:val="00650BCA"/>
    <w:rsid w:val="00652C69"/>
    <w:rsid w:val="00655DE6"/>
    <w:rsid w:val="00657BF8"/>
    <w:rsid w:val="00660323"/>
    <w:rsid w:val="006627DF"/>
    <w:rsid w:val="00662E9A"/>
    <w:rsid w:val="00663883"/>
    <w:rsid w:val="006663C3"/>
    <w:rsid w:val="006670F3"/>
    <w:rsid w:val="0066768C"/>
    <w:rsid w:val="00671FBF"/>
    <w:rsid w:val="00673223"/>
    <w:rsid w:val="00680BF6"/>
    <w:rsid w:val="00683B04"/>
    <w:rsid w:val="006923AC"/>
    <w:rsid w:val="00692F2F"/>
    <w:rsid w:val="006947DE"/>
    <w:rsid w:val="0069715D"/>
    <w:rsid w:val="006A0AE5"/>
    <w:rsid w:val="006B1F51"/>
    <w:rsid w:val="006B7052"/>
    <w:rsid w:val="006B7CF2"/>
    <w:rsid w:val="006C30E0"/>
    <w:rsid w:val="006C4C3B"/>
    <w:rsid w:val="006C7C8E"/>
    <w:rsid w:val="006D0062"/>
    <w:rsid w:val="006D18D3"/>
    <w:rsid w:val="006D355C"/>
    <w:rsid w:val="006D74DD"/>
    <w:rsid w:val="006E0268"/>
    <w:rsid w:val="006F60C1"/>
    <w:rsid w:val="00700C2D"/>
    <w:rsid w:val="00700C30"/>
    <w:rsid w:val="0070417E"/>
    <w:rsid w:val="007076CF"/>
    <w:rsid w:val="00712F00"/>
    <w:rsid w:val="0072107A"/>
    <w:rsid w:val="007226ED"/>
    <w:rsid w:val="00727299"/>
    <w:rsid w:val="007274B2"/>
    <w:rsid w:val="00736624"/>
    <w:rsid w:val="00737369"/>
    <w:rsid w:val="00737E84"/>
    <w:rsid w:val="00754011"/>
    <w:rsid w:val="00766704"/>
    <w:rsid w:val="007672A5"/>
    <w:rsid w:val="00785B28"/>
    <w:rsid w:val="00786263"/>
    <w:rsid w:val="007A40D2"/>
    <w:rsid w:val="007B15FB"/>
    <w:rsid w:val="007B438E"/>
    <w:rsid w:val="007E1BAC"/>
    <w:rsid w:val="007E2486"/>
    <w:rsid w:val="007E4520"/>
    <w:rsid w:val="007E6E96"/>
    <w:rsid w:val="007F364F"/>
    <w:rsid w:val="00823D2E"/>
    <w:rsid w:val="00827C99"/>
    <w:rsid w:val="00830B31"/>
    <w:rsid w:val="00846A66"/>
    <w:rsid w:val="0084750D"/>
    <w:rsid w:val="0084771B"/>
    <w:rsid w:val="00854585"/>
    <w:rsid w:val="00857EB1"/>
    <w:rsid w:val="00866920"/>
    <w:rsid w:val="0087248D"/>
    <w:rsid w:val="00874FCD"/>
    <w:rsid w:val="0088002E"/>
    <w:rsid w:val="00881A09"/>
    <w:rsid w:val="0088390C"/>
    <w:rsid w:val="0088459B"/>
    <w:rsid w:val="00886DEB"/>
    <w:rsid w:val="00893EE8"/>
    <w:rsid w:val="00895730"/>
    <w:rsid w:val="008957F0"/>
    <w:rsid w:val="00896C45"/>
    <w:rsid w:val="008A0E8F"/>
    <w:rsid w:val="008A27B8"/>
    <w:rsid w:val="008A4189"/>
    <w:rsid w:val="008A6CD8"/>
    <w:rsid w:val="008B69C8"/>
    <w:rsid w:val="008C1E23"/>
    <w:rsid w:val="008D4C72"/>
    <w:rsid w:val="008E3A97"/>
    <w:rsid w:val="008F3C36"/>
    <w:rsid w:val="008F79C8"/>
    <w:rsid w:val="008F7F8C"/>
    <w:rsid w:val="00902049"/>
    <w:rsid w:val="0091159A"/>
    <w:rsid w:val="00913840"/>
    <w:rsid w:val="00914137"/>
    <w:rsid w:val="00921E90"/>
    <w:rsid w:val="009239C8"/>
    <w:rsid w:val="00930C4A"/>
    <w:rsid w:val="009358F5"/>
    <w:rsid w:val="009438AA"/>
    <w:rsid w:val="00951A9C"/>
    <w:rsid w:val="0095530D"/>
    <w:rsid w:val="0095743E"/>
    <w:rsid w:val="00967464"/>
    <w:rsid w:val="00971484"/>
    <w:rsid w:val="00972600"/>
    <w:rsid w:val="0098407D"/>
    <w:rsid w:val="00984334"/>
    <w:rsid w:val="00984914"/>
    <w:rsid w:val="0099166B"/>
    <w:rsid w:val="00994723"/>
    <w:rsid w:val="009A4425"/>
    <w:rsid w:val="009A4683"/>
    <w:rsid w:val="009A4688"/>
    <w:rsid w:val="009A6EFD"/>
    <w:rsid w:val="009B11F6"/>
    <w:rsid w:val="009B1956"/>
    <w:rsid w:val="009B61F7"/>
    <w:rsid w:val="009C691A"/>
    <w:rsid w:val="00A00232"/>
    <w:rsid w:val="00A00441"/>
    <w:rsid w:val="00A014DB"/>
    <w:rsid w:val="00A028E6"/>
    <w:rsid w:val="00A03754"/>
    <w:rsid w:val="00A107D4"/>
    <w:rsid w:val="00A15F02"/>
    <w:rsid w:val="00A1760F"/>
    <w:rsid w:val="00A22880"/>
    <w:rsid w:val="00A261B7"/>
    <w:rsid w:val="00A266E6"/>
    <w:rsid w:val="00A34257"/>
    <w:rsid w:val="00A3564B"/>
    <w:rsid w:val="00A4075F"/>
    <w:rsid w:val="00A42936"/>
    <w:rsid w:val="00A43215"/>
    <w:rsid w:val="00A47625"/>
    <w:rsid w:val="00A6755E"/>
    <w:rsid w:val="00A81921"/>
    <w:rsid w:val="00A82066"/>
    <w:rsid w:val="00A8675E"/>
    <w:rsid w:val="00A95EF4"/>
    <w:rsid w:val="00AB7896"/>
    <w:rsid w:val="00AD370F"/>
    <w:rsid w:val="00AD43FB"/>
    <w:rsid w:val="00AD6791"/>
    <w:rsid w:val="00AE00D2"/>
    <w:rsid w:val="00AE5206"/>
    <w:rsid w:val="00AF7548"/>
    <w:rsid w:val="00B032C2"/>
    <w:rsid w:val="00B14596"/>
    <w:rsid w:val="00B14ABC"/>
    <w:rsid w:val="00B1624E"/>
    <w:rsid w:val="00B221D4"/>
    <w:rsid w:val="00B22E1D"/>
    <w:rsid w:val="00B2730D"/>
    <w:rsid w:val="00B30FC8"/>
    <w:rsid w:val="00B31265"/>
    <w:rsid w:val="00B338B6"/>
    <w:rsid w:val="00B35219"/>
    <w:rsid w:val="00B35CE4"/>
    <w:rsid w:val="00B54519"/>
    <w:rsid w:val="00B54D43"/>
    <w:rsid w:val="00B57810"/>
    <w:rsid w:val="00B633F9"/>
    <w:rsid w:val="00B66677"/>
    <w:rsid w:val="00B66682"/>
    <w:rsid w:val="00B90F17"/>
    <w:rsid w:val="00B95156"/>
    <w:rsid w:val="00BB5557"/>
    <w:rsid w:val="00BC3E3C"/>
    <w:rsid w:val="00BC3F72"/>
    <w:rsid w:val="00BC66E5"/>
    <w:rsid w:val="00BD0045"/>
    <w:rsid w:val="00BD3A36"/>
    <w:rsid w:val="00BE5909"/>
    <w:rsid w:val="00BF0988"/>
    <w:rsid w:val="00C0207F"/>
    <w:rsid w:val="00C03BC5"/>
    <w:rsid w:val="00C053AE"/>
    <w:rsid w:val="00C15571"/>
    <w:rsid w:val="00C23ED5"/>
    <w:rsid w:val="00C3190E"/>
    <w:rsid w:val="00C36EA8"/>
    <w:rsid w:val="00C46101"/>
    <w:rsid w:val="00C523A9"/>
    <w:rsid w:val="00C5653C"/>
    <w:rsid w:val="00C56C86"/>
    <w:rsid w:val="00C60759"/>
    <w:rsid w:val="00C62694"/>
    <w:rsid w:val="00C64A33"/>
    <w:rsid w:val="00C66F0E"/>
    <w:rsid w:val="00C7207A"/>
    <w:rsid w:val="00C80CB8"/>
    <w:rsid w:val="00C83556"/>
    <w:rsid w:val="00C83A60"/>
    <w:rsid w:val="00C90335"/>
    <w:rsid w:val="00C91D19"/>
    <w:rsid w:val="00C933F6"/>
    <w:rsid w:val="00C93BDE"/>
    <w:rsid w:val="00CA1C7A"/>
    <w:rsid w:val="00CA2EFD"/>
    <w:rsid w:val="00CA2F2E"/>
    <w:rsid w:val="00CA4F9E"/>
    <w:rsid w:val="00CB2E87"/>
    <w:rsid w:val="00CB5C9C"/>
    <w:rsid w:val="00CB71E1"/>
    <w:rsid w:val="00CB7245"/>
    <w:rsid w:val="00CB7EF9"/>
    <w:rsid w:val="00CC4FA9"/>
    <w:rsid w:val="00CD046A"/>
    <w:rsid w:val="00CE6D13"/>
    <w:rsid w:val="00D04677"/>
    <w:rsid w:val="00D07A77"/>
    <w:rsid w:val="00D2007C"/>
    <w:rsid w:val="00D25DB1"/>
    <w:rsid w:val="00D3058C"/>
    <w:rsid w:val="00D30F9E"/>
    <w:rsid w:val="00D326C9"/>
    <w:rsid w:val="00D33660"/>
    <w:rsid w:val="00D34860"/>
    <w:rsid w:val="00D34AC2"/>
    <w:rsid w:val="00D44BCF"/>
    <w:rsid w:val="00D4674C"/>
    <w:rsid w:val="00D6389C"/>
    <w:rsid w:val="00D836F6"/>
    <w:rsid w:val="00D842EF"/>
    <w:rsid w:val="00D863ED"/>
    <w:rsid w:val="00D871D0"/>
    <w:rsid w:val="00D87377"/>
    <w:rsid w:val="00D90ED7"/>
    <w:rsid w:val="00D94BB3"/>
    <w:rsid w:val="00D94E7E"/>
    <w:rsid w:val="00D9661D"/>
    <w:rsid w:val="00DA0209"/>
    <w:rsid w:val="00DA3E3D"/>
    <w:rsid w:val="00DC0530"/>
    <w:rsid w:val="00DC3162"/>
    <w:rsid w:val="00DD1639"/>
    <w:rsid w:val="00DD2F88"/>
    <w:rsid w:val="00DD3903"/>
    <w:rsid w:val="00DD4422"/>
    <w:rsid w:val="00DD575A"/>
    <w:rsid w:val="00DD7A6C"/>
    <w:rsid w:val="00DE1772"/>
    <w:rsid w:val="00DE4219"/>
    <w:rsid w:val="00DE67A0"/>
    <w:rsid w:val="00DE7A6B"/>
    <w:rsid w:val="00DF0E2D"/>
    <w:rsid w:val="00DF40AF"/>
    <w:rsid w:val="00E00480"/>
    <w:rsid w:val="00E0117A"/>
    <w:rsid w:val="00E10AF9"/>
    <w:rsid w:val="00E13704"/>
    <w:rsid w:val="00E21217"/>
    <w:rsid w:val="00E354F5"/>
    <w:rsid w:val="00E373FD"/>
    <w:rsid w:val="00E37791"/>
    <w:rsid w:val="00E418DB"/>
    <w:rsid w:val="00E438D5"/>
    <w:rsid w:val="00E45CD8"/>
    <w:rsid w:val="00E53B1D"/>
    <w:rsid w:val="00E56548"/>
    <w:rsid w:val="00E65039"/>
    <w:rsid w:val="00E668C5"/>
    <w:rsid w:val="00E75774"/>
    <w:rsid w:val="00E766DD"/>
    <w:rsid w:val="00E80789"/>
    <w:rsid w:val="00E843C8"/>
    <w:rsid w:val="00E850D4"/>
    <w:rsid w:val="00EA3500"/>
    <w:rsid w:val="00EA4B60"/>
    <w:rsid w:val="00EA527F"/>
    <w:rsid w:val="00EB038F"/>
    <w:rsid w:val="00EB3380"/>
    <w:rsid w:val="00EC0904"/>
    <w:rsid w:val="00EC1718"/>
    <w:rsid w:val="00EC200A"/>
    <w:rsid w:val="00EC6BC5"/>
    <w:rsid w:val="00ED061D"/>
    <w:rsid w:val="00ED06D4"/>
    <w:rsid w:val="00ED352B"/>
    <w:rsid w:val="00EE422B"/>
    <w:rsid w:val="00EF235D"/>
    <w:rsid w:val="00EF2A6D"/>
    <w:rsid w:val="00EF2CE2"/>
    <w:rsid w:val="00EF38DD"/>
    <w:rsid w:val="00EF503B"/>
    <w:rsid w:val="00EF7CD0"/>
    <w:rsid w:val="00F21FBE"/>
    <w:rsid w:val="00F32E50"/>
    <w:rsid w:val="00F3409F"/>
    <w:rsid w:val="00F34C8D"/>
    <w:rsid w:val="00F43AC8"/>
    <w:rsid w:val="00F5157F"/>
    <w:rsid w:val="00F54666"/>
    <w:rsid w:val="00F57005"/>
    <w:rsid w:val="00F64558"/>
    <w:rsid w:val="00F7035A"/>
    <w:rsid w:val="00F71A9E"/>
    <w:rsid w:val="00F77A3C"/>
    <w:rsid w:val="00F801E3"/>
    <w:rsid w:val="00F872FF"/>
    <w:rsid w:val="00F91DF6"/>
    <w:rsid w:val="00F95D0F"/>
    <w:rsid w:val="00FA31B5"/>
    <w:rsid w:val="00FA4AA2"/>
    <w:rsid w:val="00FA6D0D"/>
    <w:rsid w:val="00FB47CE"/>
    <w:rsid w:val="00FB58A8"/>
    <w:rsid w:val="00FB6B20"/>
    <w:rsid w:val="00FC074E"/>
    <w:rsid w:val="00FC29A6"/>
    <w:rsid w:val="00FC65FC"/>
    <w:rsid w:val="00FD1DA7"/>
    <w:rsid w:val="00FD1F39"/>
    <w:rsid w:val="00FD54BF"/>
    <w:rsid w:val="00FE2595"/>
    <w:rsid w:val="00FF51A7"/>
    <w:rsid w:val="00F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5E"/>
    <w:pPr>
      <w:suppressAutoHyphens/>
    </w:pPr>
    <w:rPr>
      <w:rFonts w:ascii="Arial Narrow" w:hAnsi="Arial Narrow"/>
      <w:lang w:val="pt-P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4519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45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A6755E"/>
  </w:style>
  <w:style w:type="character" w:styleId="PageNumber">
    <w:name w:val="page number"/>
    <w:basedOn w:val="WW-DefaultParagraphFont"/>
    <w:semiHidden/>
    <w:rsid w:val="00A6755E"/>
  </w:style>
  <w:style w:type="character" w:styleId="Hyperlink">
    <w:name w:val="Hyperlink"/>
    <w:semiHidden/>
    <w:rsid w:val="00A6755E"/>
    <w:rPr>
      <w:color w:val="0000FF"/>
      <w:u w:val="single"/>
    </w:rPr>
  </w:style>
  <w:style w:type="character" w:customStyle="1" w:styleId="EndnoteCharacters">
    <w:name w:val="Endnote Characters"/>
    <w:rsid w:val="00A6755E"/>
  </w:style>
  <w:style w:type="character" w:customStyle="1" w:styleId="WW-DefaultParagraphFont">
    <w:name w:val="WW-Default Paragraph Font"/>
    <w:rsid w:val="00A6755E"/>
  </w:style>
  <w:style w:type="paragraph" w:styleId="BodyText">
    <w:name w:val="Body Text"/>
    <w:basedOn w:val="Normal"/>
    <w:semiHidden/>
    <w:rsid w:val="00A6755E"/>
    <w:pPr>
      <w:spacing w:after="120"/>
    </w:pPr>
  </w:style>
  <w:style w:type="paragraph" w:styleId="Footer">
    <w:name w:val="footer"/>
    <w:basedOn w:val="Normal"/>
    <w:semiHidden/>
    <w:rsid w:val="00A6755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A6755E"/>
    <w:pPr>
      <w:suppressLineNumbers/>
    </w:pPr>
  </w:style>
  <w:style w:type="paragraph" w:customStyle="1" w:styleId="TableHeading">
    <w:name w:val="Table Heading"/>
    <w:basedOn w:val="TableContents"/>
    <w:rsid w:val="00A6755E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A6755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A6755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A6755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6755E"/>
    <w:pPr>
      <w:spacing w:before="74"/>
    </w:pPr>
  </w:style>
  <w:style w:type="paragraph" w:customStyle="1" w:styleId="CVHeading3">
    <w:name w:val="CV Heading 3"/>
    <w:basedOn w:val="Normal"/>
    <w:next w:val="Normal"/>
    <w:rsid w:val="00A6755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A6755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6755E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A6755E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6755E"/>
    <w:pPr>
      <w:textAlignment w:val="bottom"/>
    </w:pPr>
  </w:style>
  <w:style w:type="paragraph" w:customStyle="1" w:styleId="SmallGap">
    <w:name w:val="Small Gap"/>
    <w:basedOn w:val="Normal"/>
    <w:next w:val="Normal"/>
    <w:rsid w:val="00A6755E"/>
    <w:rPr>
      <w:sz w:val="10"/>
    </w:rPr>
  </w:style>
  <w:style w:type="paragraph" w:customStyle="1" w:styleId="CVHeadingLevel">
    <w:name w:val="CV Heading Level"/>
    <w:basedOn w:val="CVHeading3"/>
    <w:next w:val="Normal"/>
    <w:rsid w:val="00A6755E"/>
    <w:rPr>
      <w:i/>
    </w:rPr>
  </w:style>
  <w:style w:type="paragraph" w:customStyle="1" w:styleId="LevelAssessment-Heading1">
    <w:name w:val="Level Assessment - Heading 1"/>
    <w:basedOn w:val="LevelAssessment-Code"/>
    <w:rsid w:val="00A6755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6755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A6755E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A6755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A6755E"/>
    <w:pPr>
      <w:spacing w:before="74"/>
    </w:pPr>
  </w:style>
  <w:style w:type="paragraph" w:customStyle="1" w:styleId="CVMedium">
    <w:name w:val="CV Medium"/>
    <w:basedOn w:val="CVMajor"/>
    <w:rsid w:val="00A6755E"/>
    <w:rPr>
      <w:sz w:val="22"/>
    </w:rPr>
  </w:style>
  <w:style w:type="paragraph" w:customStyle="1" w:styleId="CVMedium-FirstLine">
    <w:name w:val="CV Medium - First Line"/>
    <w:basedOn w:val="CVMedium"/>
    <w:next w:val="CVMedium"/>
    <w:rsid w:val="00A6755E"/>
    <w:pPr>
      <w:spacing w:before="74"/>
    </w:pPr>
  </w:style>
  <w:style w:type="paragraph" w:customStyle="1" w:styleId="CVNormal">
    <w:name w:val="CV Normal"/>
    <w:basedOn w:val="CVMedium"/>
    <w:rsid w:val="00A6755E"/>
    <w:rPr>
      <w:b w:val="0"/>
      <w:sz w:val="20"/>
    </w:rPr>
  </w:style>
  <w:style w:type="paragraph" w:customStyle="1" w:styleId="CVSpacer">
    <w:name w:val="CV Spacer"/>
    <w:basedOn w:val="CVNormal"/>
    <w:rsid w:val="00A6755E"/>
    <w:rPr>
      <w:sz w:val="4"/>
    </w:rPr>
  </w:style>
  <w:style w:type="paragraph" w:customStyle="1" w:styleId="CVNormal-FirstLine">
    <w:name w:val="CV Normal - First Line"/>
    <w:basedOn w:val="CVNormal"/>
    <w:next w:val="CVNormal"/>
    <w:rsid w:val="00A6755E"/>
    <w:pPr>
      <w:spacing w:before="74"/>
    </w:pPr>
  </w:style>
  <w:style w:type="paragraph" w:customStyle="1" w:styleId="CVFooterLeft">
    <w:name w:val="CV Footer Left"/>
    <w:basedOn w:val="Normal"/>
    <w:rsid w:val="00A6755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A6755E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921E9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21E90"/>
    <w:rPr>
      <w:rFonts w:ascii="Arial Narrow" w:hAnsi="Arial Narrow"/>
      <w:lang w:val="pt-P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F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F3D"/>
    <w:rPr>
      <w:rFonts w:ascii="Tahoma" w:hAnsi="Tahoma" w:cs="Tahoma"/>
      <w:sz w:val="16"/>
      <w:szCs w:val="16"/>
      <w:lang w:val="pt-PT" w:eastAsia="ar-SA"/>
    </w:rPr>
  </w:style>
  <w:style w:type="paragraph" w:customStyle="1" w:styleId="OiaeaeiYiio2">
    <w:name w:val="O?ia eaeiYiio 2"/>
    <w:basedOn w:val="Normal"/>
    <w:rsid w:val="00C03BC5"/>
    <w:pPr>
      <w:widowControl w:val="0"/>
      <w:suppressAutoHyphens w:val="0"/>
      <w:jc w:val="right"/>
    </w:pPr>
    <w:rPr>
      <w:rFonts w:ascii="Times New Roman" w:hAnsi="Times New Roman"/>
      <w:i/>
      <w:sz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162C5D"/>
    <w:rPr>
      <w:color w:val="800080"/>
      <w:u w:val="single"/>
    </w:rPr>
  </w:style>
  <w:style w:type="character" w:customStyle="1" w:styleId="Heading2Char">
    <w:name w:val="Heading 2 Char"/>
    <w:link w:val="Heading2"/>
    <w:rsid w:val="00B54519"/>
    <w:rPr>
      <w:rFonts w:ascii="Cambria" w:hAnsi="Cambria"/>
      <w:b/>
      <w:bCs/>
      <w:i/>
      <w:iCs/>
      <w:sz w:val="28"/>
      <w:szCs w:val="28"/>
      <w:lang w:val="hr-HR" w:eastAsia="hr-HR"/>
    </w:rPr>
  </w:style>
  <w:style w:type="paragraph" w:customStyle="1" w:styleId="StyleHeading3Linespacing15lines">
    <w:name w:val="Style Heading 3 + Line spacing:  1.5 lines"/>
    <w:basedOn w:val="Heading3"/>
    <w:next w:val="BalloonText"/>
    <w:rsid w:val="00B54519"/>
    <w:pPr>
      <w:suppressAutoHyphens w:val="0"/>
      <w:spacing w:line="360" w:lineRule="auto"/>
    </w:pPr>
    <w:rPr>
      <w:rFonts w:ascii="Times New Roman" w:hAnsi="Times New Roman"/>
      <w:szCs w:val="20"/>
      <w:lang w:val="hr-HR" w:eastAsia="hr-HR"/>
    </w:rPr>
  </w:style>
  <w:style w:type="character" w:customStyle="1" w:styleId="Heading3Char">
    <w:name w:val="Heading 3 Char"/>
    <w:link w:val="Heading3"/>
    <w:uiPriority w:val="9"/>
    <w:semiHidden/>
    <w:rsid w:val="00B54519"/>
    <w:rPr>
      <w:rFonts w:ascii="Cambria" w:eastAsia="Times New Roman" w:hAnsi="Cambria" w:cs="Times New Roman"/>
      <w:b/>
      <w:bCs/>
      <w:sz w:val="26"/>
      <w:szCs w:val="26"/>
      <w:lang w:val="pt-PT" w:eastAsia="ar-SA"/>
    </w:rPr>
  </w:style>
  <w:style w:type="paragraph" w:customStyle="1" w:styleId="ecxmsonormal">
    <w:name w:val="ecxmsonormal"/>
    <w:basedOn w:val="Normal"/>
    <w:rsid w:val="00A4075F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Char">
    <w:name w:val="Char"/>
    <w:basedOn w:val="Normal"/>
    <w:rsid w:val="00E75774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D30F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CVLanguageExplanation">
    <w:name w:val="_ECV_LanguageExplanation"/>
    <w:basedOn w:val="Normal"/>
    <w:rsid w:val="00827C99"/>
    <w:pPr>
      <w:widowControl w:val="0"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character" w:styleId="Emphasis">
    <w:name w:val="Emphasis"/>
    <w:basedOn w:val="DefaultParagraphFont"/>
    <w:uiPriority w:val="20"/>
    <w:qFormat/>
    <w:rsid w:val="00DD2F88"/>
    <w:rPr>
      <w:i/>
      <w:iCs/>
    </w:rPr>
  </w:style>
  <w:style w:type="paragraph" w:styleId="ListParagraph">
    <w:name w:val="List Paragraph"/>
    <w:basedOn w:val="Normal"/>
    <w:uiPriority w:val="34"/>
    <w:qFormat/>
    <w:rsid w:val="006663C3"/>
    <w:pPr>
      <w:ind w:left="720"/>
      <w:contextualSpacing/>
    </w:pPr>
  </w:style>
  <w:style w:type="character" w:styleId="Strong">
    <w:name w:val="Strong"/>
    <w:qFormat/>
    <w:rsid w:val="006663C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64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Europass-Curriculum Vitae</vt:lpstr>
    </vt:vector>
  </TitlesOfParts>
  <Company/>
  <LinksUpToDate>false</LinksUpToDate>
  <CharactersWithSpaces>13666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subject/>
  <dc:creator>PHT</dc:creator>
  <cp:keywords/>
  <cp:lastModifiedBy>Kor Isnik</cp:lastModifiedBy>
  <cp:revision>2</cp:revision>
  <cp:lastPrinted>2014-01-07T11:06:00Z</cp:lastPrinted>
  <dcterms:created xsi:type="dcterms:W3CDTF">2014-08-28T18:41:00Z</dcterms:created>
  <dcterms:modified xsi:type="dcterms:W3CDTF">2014-08-28T18:41:00Z</dcterms:modified>
</cp:coreProperties>
</file>