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E2" w:rsidRDefault="005B49E2" w:rsidP="005B49E2"/>
    <w:p w:rsidR="005B49E2" w:rsidRDefault="00FB2D92" w:rsidP="005B49E2">
      <w:r>
        <w:rPr>
          <w:noProof/>
        </w:rPr>
        <w:drawing>
          <wp:inline distT="0" distB="0" distL="0" distR="0">
            <wp:extent cx="1600200" cy="1019175"/>
            <wp:effectExtent l="19050" t="0" r="0" b="0"/>
            <wp:docPr id="7" name="Picture 7" descr="http://bccstl.org/files/2413/2906/9324/BiH-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ccstl.org/files/2413/2906/9324/BiH-Arch.png"/>
                    <pic:cNvPicPr>
                      <a:picLocks noChangeAspect="1" noChangeArrowheads="1"/>
                    </pic:cNvPicPr>
                  </pic:nvPicPr>
                  <pic:blipFill>
                    <a:blip r:embed="rId8" cstate="print"/>
                    <a:srcRect/>
                    <a:stretch>
                      <a:fillRect/>
                    </a:stretch>
                  </pic:blipFill>
                  <pic:spPr bwMode="auto">
                    <a:xfrm>
                      <a:off x="0" y="0"/>
                      <a:ext cx="1604468" cy="1021893"/>
                    </a:xfrm>
                    <a:prstGeom prst="rect">
                      <a:avLst/>
                    </a:prstGeom>
                    <a:noFill/>
                    <a:ln w="9525">
                      <a:noFill/>
                      <a:miter lim="800000"/>
                      <a:headEnd/>
                      <a:tailEnd/>
                    </a:ln>
                  </pic:spPr>
                </pic:pic>
              </a:graphicData>
            </a:graphic>
          </wp:inline>
        </w:drawing>
      </w:r>
    </w:p>
    <w:p w:rsidR="005B49E2" w:rsidRDefault="005B49E2" w:rsidP="005B49E2"/>
    <w:p w:rsidR="005B49E2" w:rsidRDefault="005B49E2" w:rsidP="005B49E2"/>
    <w:p w:rsidR="005B49E2" w:rsidRPr="005B49E2" w:rsidRDefault="00437681" w:rsidP="00BE3BD7">
      <w:pPr>
        <w:rPr>
          <w:b/>
          <w:sz w:val="24"/>
          <w:szCs w:val="24"/>
        </w:rPr>
      </w:pPr>
      <w:r>
        <w:rPr>
          <w:b/>
          <w:sz w:val="24"/>
          <w:szCs w:val="24"/>
        </w:rPr>
        <w:lastRenderedPageBreak/>
        <w:tab/>
      </w:r>
      <w:r>
        <w:rPr>
          <w:b/>
          <w:sz w:val="24"/>
          <w:szCs w:val="24"/>
        </w:rPr>
        <w:tab/>
      </w:r>
      <w:r>
        <w:rPr>
          <w:b/>
          <w:sz w:val="24"/>
          <w:szCs w:val="24"/>
        </w:rPr>
        <w:tab/>
        <w:t xml:space="preserve">  </w:t>
      </w:r>
      <w:r w:rsidR="002E4924">
        <w:rPr>
          <w:b/>
          <w:sz w:val="24"/>
          <w:szCs w:val="24"/>
        </w:rPr>
        <w:t xml:space="preserve">      Bosnian Chamber of Commerce</w:t>
      </w:r>
    </w:p>
    <w:p w:rsidR="005B49E2" w:rsidRPr="005B49E2" w:rsidRDefault="004835A4" w:rsidP="005B49E2">
      <w:pPr>
        <w:jc w:val="right"/>
        <w:rPr>
          <w:b/>
          <w:sz w:val="24"/>
          <w:szCs w:val="24"/>
        </w:rPr>
      </w:pPr>
      <w:r>
        <w:rPr>
          <w:b/>
          <w:sz w:val="24"/>
          <w:szCs w:val="24"/>
        </w:rPr>
        <w:t xml:space="preserve"> &amp; United Bosnian Association</w:t>
      </w:r>
    </w:p>
    <w:p w:rsidR="005B49E2" w:rsidRPr="005B49E2" w:rsidRDefault="00FB2D92" w:rsidP="005B49E2">
      <w:pPr>
        <w:jc w:val="right"/>
        <w:rPr>
          <w:b/>
          <w:sz w:val="24"/>
          <w:szCs w:val="24"/>
        </w:rPr>
      </w:pPr>
      <w:r>
        <w:rPr>
          <w:b/>
          <w:sz w:val="24"/>
          <w:szCs w:val="24"/>
        </w:rPr>
        <w:t>P. O. Box 2761, St. Louis, MO 63116</w:t>
      </w:r>
    </w:p>
    <w:p w:rsidR="005B49E2" w:rsidRPr="005B49E2" w:rsidRDefault="005B49E2" w:rsidP="005B49E2">
      <w:pPr>
        <w:jc w:val="right"/>
        <w:rPr>
          <w:b/>
          <w:sz w:val="24"/>
          <w:szCs w:val="24"/>
        </w:rPr>
        <w:sectPr w:rsidR="005B49E2" w:rsidRPr="005B49E2" w:rsidSect="000F5166">
          <w:headerReference w:type="default" r:id="rId9"/>
          <w:footerReference w:type="default" r:id="rId10"/>
          <w:type w:val="continuous"/>
          <w:pgSz w:w="12240" w:h="15840"/>
          <w:pgMar w:top="720" w:right="720" w:bottom="720" w:left="720" w:header="720" w:footer="144" w:gutter="0"/>
          <w:cols w:num="2" w:space="720" w:equalWidth="0">
            <w:col w:w="4320" w:space="720"/>
            <w:col w:w="5760"/>
          </w:cols>
          <w:titlePg/>
          <w:docGrid w:linePitch="360"/>
        </w:sectPr>
      </w:pPr>
    </w:p>
    <w:p w:rsidR="005B2FC9" w:rsidRDefault="005243FB" w:rsidP="00437681">
      <w:pPr>
        <w:jc w:val="center"/>
      </w:pPr>
      <w:r>
        <w:rPr>
          <w:noProof/>
        </w:rPr>
        <w:lastRenderedPageBreak/>
        <w:drawing>
          <wp:inline distT="0" distB="0" distL="0" distR="0">
            <wp:extent cx="8382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 cy="38100"/>
                    </a:xfrm>
                    <a:prstGeom prst="rect">
                      <a:avLst/>
                    </a:prstGeom>
                    <a:noFill/>
                    <a:ln>
                      <a:noFill/>
                    </a:ln>
                  </pic:spPr>
                </pic:pic>
              </a:graphicData>
            </a:graphic>
          </wp:inline>
        </w:drawing>
      </w:r>
    </w:p>
    <w:p w:rsidR="005B2FC9" w:rsidRDefault="00AC182F">
      <w:r>
        <w:t>August 18</w:t>
      </w:r>
      <w:r w:rsidR="004835A4">
        <w:t>, 2014</w:t>
      </w:r>
    </w:p>
    <w:p w:rsidR="00EF5129" w:rsidRDefault="00EF5129"/>
    <w:p w:rsidR="005B2FC9" w:rsidRDefault="00AC182F">
      <w:r>
        <w:t>Emir Ramic</w:t>
      </w:r>
    </w:p>
    <w:p w:rsidR="00AC182F" w:rsidRDefault="00AC182F">
      <w:r>
        <w:t>Director</w:t>
      </w:r>
    </w:p>
    <w:p w:rsidR="00AC182F" w:rsidRDefault="00AC182F">
      <w:r>
        <w:t>The Institute for Research of Genocide – Canada</w:t>
      </w:r>
    </w:p>
    <w:p w:rsidR="00AC182F" w:rsidRDefault="00AC182F"/>
    <w:p w:rsidR="00AC182F" w:rsidRDefault="00AC182F">
      <w:r>
        <w:t>Dear Mr. Ramic,</w:t>
      </w:r>
    </w:p>
    <w:p w:rsidR="00633407" w:rsidRDefault="00633407"/>
    <w:p w:rsidR="00633407" w:rsidRPr="00EF5129" w:rsidRDefault="00633407">
      <w:pPr>
        <w:rPr>
          <w:b/>
          <w:sz w:val="28"/>
          <w:u w:val="single"/>
        </w:rPr>
      </w:pPr>
      <w:r w:rsidRPr="00EF5129">
        <w:rPr>
          <w:b/>
          <w:sz w:val="28"/>
          <w:u w:val="single"/>
        </w:rPr>
        <w:t xml:space="preserve">Re:  </w:t>
      </w:r>
      <w:r w:rsidR="00FB2D92">
        <w:rPr>
          <w:b/>
          <w:sz w:val="28"/>
          <w:u w:val="single"/>
        </w:rPr>
        <w:t xml:space="preserve"> </w:t>
      </w:r>
      <w:r w:rsidR="002E4924">
        <w:rPr>
          <w:b/>
          <w:sz w:val="28"/>
          <w:u w:val="single"/>
        </w:rPr>
        <w:t>10</w:t>
      </w:r>
      <w:r w:rsidR="002E4924" w:rsidRPr="002E4924">
        <w:rPr>
          <w:b/>
          <w:sz w:val="28"/>
          <w:u w:val="single"/>
          <w:vertAlign w:val="superscript"/>
        </w:rPr>
        <w:t>th</w:t>
      </w:r>
      <w:r w:rsidR="002E4924">
        <w:rPr>
          <w:b/>
          <w:sz w:val="28"/>
          <w:u w:val="single"/>
        </w:rPr>
        <w:t xml:space="preserve"> </w:t>
      </w:r>
      <w:r w:rsidR="00FB2D92">
        <w:rPr>
          <w:b/>
          <w:sz w:val="28"/>
          <w:u w:val="single"/>
        </w:rPr>
        <w:t>Traditional Bosnian Festival</w:t>
      </w:r>
      <w:r w:rsidR="002E4924">
        <w:rPr>
          <w:b/>
          <w:sz w:val="28"/>
          <w:u w:val="single"/>
        </w:rPr>
        <w:t xml:space="preserve"> At </w:t>
      </w:r>
      <w:proofErr w:type="gramStart"/>
      <w:r w:rsidR="002E4924">
        <w:rPr>
          <w:b/>
          <w:sz w:val="28"/>
          <w:u w:val="single"/>
        </w:rPr>
        <w:t xml:space="preserve">Sebilj </w:t>
      </w:r>
      <w:r w:rsidRPr="00EF5129">
        <w:rPr>
          <w:b/>
          <w:sz w:val="28"/>
          <w:u w:val="single"/>
        </w:rPr>
        <w:t xml:space="preserve"> –</w:t>
      </w:r>
      <w:proofErr w:type="gramEnd"/>
      <w:r w:rsidRPr="00EF5129">
        <w:rPr>
          <w:b/>
          <w:sz w:val="28"/>
          <w:u w:val="single"/>
        </w:rPr>
        <w:t xml:space="preserve"> </w:t>
      </w:r>
      <w:r w:rsidR="002E4924">
        <w:rPr>
          <w:b/>
          <w:sz w:val="28"/>
          <w:u w:val="single"/>
        </w:rPr>
        <w:t>Sunday, August 31</w:t>
      </w:r>
      <w:r w:rsidR="002E4924" w:rsidRPr="002E4924">
        <w:rPr>
          <w:b/>
          <w:sz w:val="28"/>
          <w:u w:val="single"/>
          <w:vertAlign w:val="superscript"/>
        </w:rPr>
        <w:t>st</w:t>
      </w:r>
      <w:r w:rsidR="002E4924">
        <w:rPr>
          <w:b/>
          <w:sz w:val="28"/>
          <w:u w:val="single"/>
        </w:rPr>
        <w:t>, 2014</w:t>
      </w:r>
    </w:p>
    <w:p w:rsidR="005B2FC9" w:rsidRDefault="005B2FC9"/>
    <w:p w:rsidR="00633407" w:rsidRDefault="002E4924">
      <w:r>
        <w:t xml:space="preserve">The Bosnian Chamber of Commerce and the United Bosnian Association are proud to announce that the </w:t>
      </w:r>
      <w:r w:rsidR="00437681" w:rsidRPr="00437681">
        <w:rPr>
          <w:b/>
        </w:rPr>
        <w:t>Traditional</w:t>
      </w:r>
      <w:r w:rsidR="00437681">
        <w:t xml:space="preserve"> </w:t>
      </w:r>
      <w:r w:rsidR="00FB2D92">
        <w:rPr>
          <w:b/>
          <w:sz w:val="24"/>
        </w:rPr>
        <w:t>Bosnian Festival</w:t>
      </w:r>
      <w:r>
        <w:rPr>
          <w:rFonts w:ascii="Calibri" w:hAnsi="Calibri" w:cs="Calibri"/>
        </w:rPr>
        <w:t xml:space="preserve"> will be at </w:t>
      </w:r>
      <w:r w:rsidRPr="002E4924">
        <w:rPr>
          <w:rFonts w:ascii="Calibri" w:hAnsi="Calibri" w:cs="Calibri"/>
          <w:b/>
        </w:rPr>
        <w:t>Sebilj Fountain</w:t>
      </w:r>
      <w:r>
        <w:rPr>
          <w:rFonts w:ascii="Calibri" w:hAnsi="Calibri" w:cs="Calibri"/>
        </w:rPr>
        <w:t xml:space="preserve"> (Gravois &amp; </w:t>
      </w:r>
      <w:r w:rsidR="00E16F90">
        <w:rPr>
          <w:rFonts w:ascii="Calibri" w:hAnsi="Calibri" w:cs="Calibri"/>
        </w:rPr>
        <w:t>Morgan Ford</w:t>
      </w:r>
      <w:r>
        <w:rPr>
          <w:rFonts w:ascii="Calibri" w:hAnsi="Calibri" w:cs="Calibri"/>
        </w:rPr>
        <w:t>)</w:t>
      </w:r>
      <w:r w:rsidR="00AF7B03">
        <w:rPr>
          <w:rFonts w:ascii="Calibri" w:hAnsi="Calibri" w:cs="Calibri"/>
        </w:rPr>
        <w:t>.</w:t>
      </w:r>
      <w:r>
        <w:rPr>
          <w:rFonts w:ascii="Calibri" w:hAnsi="Calibri" w:cs="Calibri"/>
        </w:rPr>
        <w:t xml:space="preserve"> </w:t>
      </w:r>
      <w:r w:rsidR="005B2FC9" w:rsidRPr="005B49E2">
        <w:rPr>
          <w:sz w:val="24"/>
        </w:rPr>
        <w:t xml:space="preserve"> </w:t>
      </w:r>
      <w:r w:rsidR="00633407">
        <w:t xml:space="preserve">Due to the </w:t>
      </w:r>
      <w:r w:rsidR="005B49E2">
        <w:t>tremendous</w:t>
      </w:r>
      <w:r w:rsidR="00FB2D92">
        <w:t xml:space="preserve"> </w:t>
      </w:r>
      <w:r w:rsidR="00200B80">
        <w:t xml:space="preserve">success </w:t>
      </w:r>
      <w:r w:rsidR="00437681">
        <w:t>of the Traditional</w:t>
      </w:r>
      <w:r>
        <w:t xml:space="preserve"> Bosnian Festival 2013</w:t>
      </w:r>
      <w:r w:rsidR="00633407">
        <w:t xml:space="preserve"> we are anticipating another great response from local vendors as well as a higher attendance rate. </w:t>
      </w:r>
    </w:p>
    <w:p w:rsidR="00633407" w:rsidRDefault="00633407"/>
    <w:p w:rsidR="00EF5129" w:rsidRDefault="00200B80" w:rsidP="00EF5129">
      <w:pPr>
        <w:jc w:val="center"/>
      </w:pPr>
      <w:r>
        <w:rPr>
          <w:b/>
          <w:sz w:val="24"/>
          <w:szCs w:val="24"/>
        </w:rPr>
        <w:t>Traditional Bosnian Festival</w:t>
      </w:r>
      <w:r>
        <w:t xml:space="preserve"> </w:t>
      </w:r>
      <w:r w:rsidR="00EF5129">
        <w:t xml:space="preserve"> will be held on:</w:t>
      </w:r>
    </w:p>
    <w:p w:rsidR="00EF5129" w:rsidRDefault="00EF5129"/>
    <w:p w:rsidR="00EF5129" w:rsidRPr="001D6828" w:rsidRDefault="00200B80" w:rsidP="00EF5129">
      <w:pPr>
        <w:jc w:val="center"/>
        <w:rPr>
          <w:b/>
          <w:color w:val="76923C" w:themeColor="accent3" w:themeShade="BF"/>
          <w:sz w:val="28"/>
        </w:rPr>
      </w:pPr>
      <w:proofErr w:type="gramStart"/>
      <w:r>
        <w:rPr>
          <w:b/>
          <w:color w:val="76923C" w:themeColor="accent3" w:themeShade="BF"/>
          <w:sz w:val="32"/>
        </w:rPr>
        <w:t xml:space="preserve">Sunday, </w:t>
      </w:r>
      <w:r w:rsidR="002E4924">
        <w:rPr>
          <w:b/>
          <w:color w:val="76923C" w:themeColor="accent3" w:themeShade="BF"/>
          <w:sz w:val="32"/>
        </w:rPr>
        <w:t>August 31</w:t>
      </w:r>
      <w:r w:rsidR="002E4924" w:rsidRPr="002E4924">
        <w:rPr>
          <w:b/>
          <w:color w:val="76923C" w:themeColor="accent3" w:themeShade="BF"/>
          <w:sz w:val="32"/>
          <w:vertAlign w:val="superscript"/>
        </w:rPr>
        <w:t>st</w:t>
      </w:r>
      <w:r w:rsidR="002E4924">
        <w:rPr>
          <w:b/>
          <w:color w:val="76923C" w:themeColor="accent3" w:themeShade="BF"/>
          <w:sz w:val="32"/>
        </w:rPr>
        <w:t>, 2014</w:t>
      </w:r>
      <w:r>
        <w:rPr>
          <w:b/>
          <w:color w:val="76923C" w:themeColor="accent3" w:themeShade="BF"/>
          <w:sz w:val="32"/>
        </w:rPr>
        <w:t xml:space="preserve"> from 11am – </w:t>
      </w:r>
      <w:r w:rsidR="004835A4">
        <w:rPr>
          <w:b/>
          <w:color w:val="76923C" w:themeColor="accent3" w:themeShade="BF"/>
          <w:sz w:val="32"/>
        </w:rPr>
        <w:t>9</w:t>
      </w:r>
      <w:r w:rsidR="00547B05" w:rsidRPr="001D6828">
        <w:rPr>
          <w:b/>
          <w:color w:val="76923C" w:themeColor="accent3" w:themeShade="BF"/>
          <w:sz w:val="32"/>
        </w:rPr>
        <w:t>pm</w:t>
      </w:r>
      <w:r w:rsidR="005B2FC9" w:rsidRPr="001D6828">
        <w:rPr>
          <w:b/>
          <w:color w:val="76923C" w:themeColor="accent3" w:themeShade="BF"/>
          <w:sz w:val="28"/>
        </w:rPr>
        <w:t>.</w:t>
      </w:r>
      <w:proofErr w:type="gramEnd"/>
    </w:p>
    <w:p w:rsidR="00EF5129" w:rsidRPr="001D6828" w:rsidRDefault="00EF5129">
      <w:pPr>
        <w:rPr>
          <w:color w:val="FF0000"/>
        </w:rPr>
      </w:pPr>
    </w:p>
    <w:p w:rsidR="005B2FC9" w:rsidRDefault="00437681">
      <w:r>
        <w:rPr>
          <w:b/>
          <w:sz w:val="24"/>
        </w:rPr>
        <w:t>Traditional Bosnian Festival</w:t>
      </w:r>
      <w:r w:rsidR="005B2FC9" w:rsidRPr="001D6828">
        <w:rPr>
          <w:sz w:val="24"/>
        </w:rPr>
        <w:t xml:space="preserve"> </w:t>
      </w:r>
      <w:r w:rsidR="005B2FC9">
        <w:t xml:space="preserve">will </w:t>
      </w:r>
      <w:r w:rsidR="00633407">
        <w:t>take place</w:t>
      </w:r>
      <w:r w:rsidR="00E16F90">
        <w:t xml:space="preserve"> at</w:t>
      </w:r>
      <w:r w:rsidR="00E16F90" w:rsidRPr="00E16F90">
        <w:rPr>
          <w:b/>
        </w:rPr>
        <w:t xml:space="preserve"> Gravois and Morgan</w:t>
      </w:r>
      <w:r w:rsidR="00E16F90">
        <w:rPr>
          <w:b/>
        </w:rPr>
        <w:t xml:space="preserve"> Ford.</w:t>
      </w:r>
      <w:r w:rsidR="005B2FC9">
        <w:t xml:space="preserve">  </w:t>
      </w:r>
      <w:r w:rsidR="001A1F25">
        <w:rPr>
          <w:sz w:val="24"/>
        </w:rPr>
        <w:t xml:space="preserve">It </w:t>
      </w:r>
      <w:r w:rsidR="005B2FC9">
        <w:t xml:space="preserve">will introduce </w:t>
      </w:r>
      <w:r w:rsidR="001D6828">
        <w:t xml:space="preserve">and reacquaint </w:t>
      </w:r>
      <w:r w:rsidR="005B2FC9">
        <w:t>visitors to</w:t>
      </w:r>
      <w:r w:rsidR="001D6828">
        <w:t xml:space="preserve"> the</w:t>
      </w:r>
      <w:r w:rsidR="005B2FC9">
        <w:t xml:space="preserve"> many </w:t>
      </w:r>
      <w:r w:rsidR="00200B80">
        <w:t xml:space="preserve">Bosnian </w:t>
      </w:r>
      <w:r w:rsidR="005B2FC9">
        <w:t>businesses</w:t>
      </w:r>
      <w:r w:rsidR="00633407">
        <w:t xml:space="preserve"> and restaurants</w:t>
      </w:r>
      <w:r w:rsidR="005B2FC9">
        <w:t xml:space="preserve"> in our neighborhood</w:t>
      </w:r>
      <w:r w:rsidR="00547B05">
        <w:t>,</w:t>
      </w:r>
      <w:r w:rsidR="005B2FC9">
        <w:t xml:space="preserve"> help vendors </w:t>
      </w:r>
      <w:r w:rsidR="00633407">
        <w:t>promote</w:t>
      </w:r>
      <w:r w:rsidR="005B2FC9">
        <w:t xml:space="preserve"> their </w:t>
      </w:r>
      <w:r w:rsidR="00633407">
        <w:t xml:space="preserve">business and grow their </w:t>
      </w:r>
      <w:r w:rsidR="005B2FC9">
        <w:t xml:space="preserve">customer base for future success.  </w:t>
      </w:r>
      <w:r w:rsidR="00633407">
        <w:t>There will be events a</w:t>
      </w:r>
      <w:r w:rsidR="00200B80">
        <w:t xml:space="preserve">nd performances by </w:t>
      </w:r>
      <w:proofErr w:type="spellStart"/>
      <w:r w:rsidR="00200B80">
        <w:t>Kud</w:t>
      </w:r>
      <w:proofErr w:type="spellEnd"/>
      <w:r w:rsidR="00200B80">
        <w:t xml:space="preserve"> </w:t>
      </w:r>
      <w:proofErr w:type="spellStart"/>
      <w:r w:rsidR="00200B80">
        <w:t>Djerdan</w:t>
      </w:r>
      <w:proofErr w:type="spellEnd"/>
      <w:r w:rsidR="00633407">
        <w:t>,</w:t>
      </w:r>
      <w:r w:rsidR="00200B80">
        <w:t xml:space="preserve"> traditional Bosnian Folk dance group,</w:t>
      </w:r>
      <w:r w:rsidR="00633407">
        <w:t xml:space="preserve"> a band</w:t>
      </w:r>
      <w:r w:rsidR="001D6828">
        <w:t xml:space="preserve"> and entertainment for the children;</w:t>
      </w:r>
      <w:r w:rsidR="00633407">
        <w:t xml:space="preserve"> food, drinks and </w:t>
      </w:r>
      <w:r w:rsidR="001D6828">
        <w:t>many more events planned</w:t>
      </w:r>
      <w:r w:rsidR="00200B80">
        <w:t xml:space="preserve">.  </w:t>
      </w:r>
      <w:r w:rsidR="004835A4">
        <w:t xml:space="preserve"> </w:t>
      </w:r>
    </w:p>
    <w:p w:rsidR="005B2FC9" w:rsidRDefault="004835A4">
      <w:r>
        <w:t xml:space="preserve"> </w:t>
      </w:r>
    </w:p>
    <w:p w:rsidR="004835A4" w:rsidRPr="004835A4" w:rsidRDefault="004835A4">
      <w:pPr>
        <w:rPr>
          <w:b/>
          <w:u w:val="single"/>
        </w:rPr>
      </w:pPr>
      <w:r w:rsidRPr="004835A4">
        <w:rPr>
          <w:b/>
        </w:rPr>
        <w:t>Highlighting this year’s gala event will be the dedication of the Sebilj Fountain our gift to St Louis for our City’s 250’th Birthday. The original Sebilj Fountain is located in Sarajevo, capital city of Bosnia &amp; Herzegovina. Built by Mehmed Pasa Kukavica in 1745 during the Ottoman Empire and is still operational.</w:t>
      </w:r>
    </w:p>
    <w:p w:rsidR="005B2FC9" w:rsidRPr="00437681" w:rsidRDefault="005B2FC9">
      <w:pPr>
        <w:rPr>
          <w:b/>
          <w:u w:val="single"/>
        </w:rPr>
      </w:pPr>
    </w:p>
    <w:p w:rsidR="005B2FC9" w:rsidRPr="00437681" w:rsidRDefault="00AC182F" w:rsidP="005B2FC9">
      <w:pPr>
        <w:rPr>
          <w:b/>
        </w:rPr>
      </w:pPr>
      <w:r>
        <w:t xml:space="preserve"> We would love to have you come and say a few words.</w:t>
      </w:r>
    </w:p>
    <w:p w:rsidR="001D6828" w:rsidRDefault="001D6828" w:rsidP="005B2FC9"/>
    <w:p w:rsidR="005B2FC9" w:rsidRDefault="005B2FC9" w:rsidP="005B2FC9">
      <w:r>
        <w:t>For more i</w:t>
      </w:r>
      <w:r w:rsidR="00200B80">
        <w:t>nformation please contact</w:t>
      </w:r>
      <w:r w:rsidR="002E4924">
        <w:t xml:space="preserve"> Anela Barbanell at 314-757-5000</w:t>
      </w:r>
      <w:r w:rsidR="004835A4">
        <w:t xml:space="preserve"> or Sadik Kukic at 314-757-5000.</w:t>
      </w:r>
    </w:p>
    <w:p w:rsidR="00200B80" w:rsidRDefault="00200B80" w:rsidP="005B2FC9"/>
    <w:p w:rsidR="005B2FC9" w:rsidRDefault="005B2FC9" w:rsidP="005B2FC9"/>
    <w:p w:rsidR="005B2FC9" w:rsidRDefault="005B2FC9" w:rsidP="005B2FC9">
      <w:r>
        <w:t>Sincerely,</w:t>
      </w:r>
      <w:r w:rsidR="004835A4">
        <w:tab/>
      </w:r>
      <w:r w:rsidR="004835A4">
        <w:tab/>
      </w:r>
      <w:r w:rsidR="004835A4">
        <w:tab/>
      </w:r>
      <w:r w:rsidR="004835A4">
        <w:tab/>
      </w:r>
      <w:r w:rsidR="004835A4">
        <w:tab/>
      </w:r>
      <w:r w:rsidR="004835A4">
        <w:tab/>
      </w:r>
      <w:r w:rsidR="004835A4">
        <w:tab/>
      </w:r>
      <w:r w:rsidR="004835A4">
        <w:tab/>
      </w:r>
    </w:p>
    <w:p w:rsidR="001D6828" w:rsidRDefault="001D6828" w:rsidP="00437681"/>
    <w:p w:rsidR="004835A4" w:rsidRPr="004835A4" w:rsidRDefault="002E4924" w:rsidP="001D6828">
      <w:pPr>
        <w:rPr>
          <w:u w:val="single"/>
        </w:rPr>
      </w:pPr>
      <w:r>
        <w:rPr>
          <w:u w:val="single"/>
        </w:rPr>
        <w:t>Sadik Kukic, President</w:t>
      </w:r>
      <w:r w:rsidR="001D6828">
        <w:tab/>
      </w:r>
      <w:r w:rsidR="001D6828">
        <w:tab/>
      </w:r>
      <w:r w:rsidR="001D6828">
        <w:tab/>
      </w:r>
      <w:r w:rsidR="001D6828">
        <w:tab/>
      </w:r>
      <w:r w:rsidR="001D6828">
        <w:tab/>
      </w:r>
      <w:r w:rsidR="001D6828">
        <w:tab/>
      </w:r>
      <w:r w:rsidR="001D6828">
        <w:tab/>
      </w:r>
      <w:r w:rsidR="004835A4" w:rsidRPr="004835A4">
        <w:rPr>
          <w:u w:val="single"/>
        </w:rPr>
        <w:t>Anela Barbanell, President</w:t>
      </w:r>
    </w:p>
    <w:p w:rsidR="001D6828" w:rsidRDefault="004835A4" w:rsidP="001D6828">
      <w:r>
        <w:tab/>
      </w:r>
      <w:r w:rsidR="001D6828">
        <w:tab/>
      </w:r>
      <w:r w:rsidR="002E4924">
        <w:rPr>
          <w:u w:val="single"/>
        </w:rPr>
        <w:t xml:space="preserve"> </w:t>
      </w:r>
    </w:p>
    <w:p w:rsidR="00765DFE" w:rsidRPr="00AC182F" w:rsidRDefault="00F67507" w:rsidP="00765DFE">
      <w:pPr>
        <w:rPr>
          <w:b/>
        </w:rPr>
      </w:pPr>
      <w:r>
        <w:rPr>
          <w:b/>
        </w:rPr>
        <w:t>Bosnian Chamber of Commerce</w:t>
      </w:r>
      <w:r w:rsidR="004835A4">
        <w:rPr>
          <w:b/>
        </w:rPr>
        <w:tab/>
      </w:r>
      <w:r w:rsidR="004835A4">
        <w:rPr>
          <w:b/>
        </w:rPr>
        <w:tab/>
      </w:r>
      <w:r w:rsidR="004835A4">
        <w:rPr>
          <w:b/>
        </w:rPr>
        <w:tab/>
      </w:r>
      <w:r w:rsidR="004835A4">
        <w:rPr>
          <w:b/>
        </w:rPr>
        <w:tab/>
      </w:r>
      <w:r w:rsidR="004835A4">
        <w:rPr>
          <w:b/>
        </w:rPr>
        <w:tab/>
      </w:r>
      <w:r w:rsidR="004835A4">
        <w:rPr>
          <w:b/>
        </w:rPr>
        <w:tab/>
        <w:t>United Bosnian Association</w:t>
      </w:r>
      <w:r w:rsidR="00200B80">
        <w:rPr>
          <w:b/>
        </w:rPr>
        <w:tab/>
      </w:r>
      <w:r w:rsidR="00200B80">
        <w:rPr>
          <w:b/>
        </w:rPr>
        <w:tab/>
      </w:r>
      <w:r w:rsidR="00200B80">
        <w:rPr>
          <w:b/>
        </w:rPr>
        <w:tab/>
      </w:r>
      <w:r w:rsidR="00200B80">
        <w:rPr>
          <w:b/>
        </w:rPr>
        <w:tab/>
      </w:r>
      <w:r w:rsidR="00200B80">
        <w:rPr>
          <w:b/>
        </w:rPr>
        <w:tab/>
      </w:r>
      <w:r w:rsidR="00200B80">
        <w:rPr>
          <w:b/>
        </w:rPr>
        <w:tab/>
      </w:r>
      <w:r w:rsidR="00200B80">
        <w:rPr>
          <w:b/>
        </w:rPr>
        <w:tab/>
      </w:r>
      <w:r w:rsidR="002E4924">
        <w:rPr>
          <w:b/>
        </w:rPr>
        <w:t xml:space="preserve"> </w:t>
      </w:r>
    </w:p>
    <w:sectPr w:rsidR="00765DFE" w:rsidRPr="00AC182F" w:rsidSect="000F5166">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2F" w:rsidRDefault="00414D2F" w:rsidP="00746936">
      <w:r>
        <w:separator/>
      </w:r>
    </w:p>
  </w:endnote>
  <w:endnote w:type="continuationSeparator" w:id="0">
    <w:p w:rsidR="00414D2F" w:rsidRDefault="00414D2F" w:rsidP="007469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F" w:rsidRDefault="00414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2F" w:rsidRDefault="00414D2F" w:rsidP="00746936">
      <w:r>
        <w:separator/>
      </w:r>
    </w:p>
  </w:footnote>
  <w:footnote w:type="continuationSeparator" w:id="0">
    <w:p w:rsidR="00414D2F" w:rsidRDefault="00414D2F" w:rsidP="00746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F" w:rsidRDefault="00414D2F" w:rsidP="00AD4A10">
    <w:pPr>
      <w:pStyle w:val="Header"/>
      <w:jc w:val="center"/>
    </w:pPr>
  </w:p>
  <w:p w:rsidR="00414D2F" w:rsidRDefault="00414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2D"/>
    <w:multiLevelType w:val="hybridMultilevel"/>
    <w:tmpl w:val="E5B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D492C"/>
    <w:multiLevelType w:val="hybridMultilevel"/>
    <w:tmpl w:val="A01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40A2C"/>
    <w:multiLevelType w:val="hybridMultilevel"/>
    <w:tmpl w:val="DFDC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12FEE"/>
    <w:multiLevelType w:val="hybridMultilevel"/>
    <w:tmpl w:val="17BC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BDD4509"/>
    <w:multiLevelType w:val="hybridMultilevel"/>
    <w:tmpl w:val="4CF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402FE"/>
    <w:multiLevelType w:val="hybridMultilevel"/>
    <w:tmpl w:val="E25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A0FE1"/>
    <w:multiLevelType w:val="hybridMultilevel"/>
    <w:tmpl w:val="B18276E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2FC9"/>
    <w:rsid w:val="00046382"/>
    <w:rsid w:val="000A415F"/>
    <w:rsid w:val="000C2E14"/>
    <w:rsid w:val="000C4607"/>
    <w:rsid w:val="000F5166"/>
    <w:rsid w:val="000F7DB8"/>
    <w:rsid w:val="00117703"/>
    <w:rsid w:val="00123671"/>
    <w:rsid w:val="00150830"/>
    <w:rsid w:val="0015639F"/>
    <w:rsid w:val="0016279F"/>
    <w:rsid w:val="00167DF7"/>
    <w:rsid w:val="001A1F25"/>
    <w:rsid w:val="001C3DA6"/>
    <w:rsid w:val="001D5DE0"/>
    <w:rsid w:val="001D6828"/>
    <w:rsid w:val="00200B80"/>
    <w:rsid w:val="00223D8C"/>
    <w:rsid w:val="00266EFB"/>
    <w:rsid w:val="002703EA"/>
    <w:rsid w:val="002E4924"/>
    <w:rsid w:val="003C0D65"/>
    <w:rsid w:val="003D1727"/>
    <w:rsid w:val="00414D2F"/>
    <w:rsid w:val="00437681"/>
    <w:rsid w:val="004723E3"/>
    <w:rsid w:val="004835A4"/>
    <w:rsid w:val="004965C5"/>
    <w:rsid w:val="004B392A"/>
    <w:rsid w:val="00522D83"/>
    <w:rsid w:val="005243FB"/>
    <w:rsid w:val="00547B05"/>
    <w:rsid w:val="00585BA5"/>
    <w:rsid w:val="005B2FC9"/>
    <w:rsid w:val="005B37AF"/>
    <w:rsid w:val="005B49E2"/>
    <w:rsid w:val="005C7CEE"/>
    <w:rsid w:val="005F40A6"/>
    <w:rsid w:val="00633407"/>
    <w:rsid w:val="006450DC"/>
    <w:rsid w:val="00671F83"/>
    <w:rsid w:val="00686780"/>
    <w:rsid w:val="006D15BE"/>
    <w:rsid w:val="00746936"/>
    <w:rsid w:val="00765DFE"/>
    <w:rsid w:val="007C4E46"/>
    <w:rsid w:val="00851BA2"/>
    <w:rsid w:val="008D2CB9"/>
    <w:rsid w:val="0090558B"/>
    <w:rsid w:val="0092404B"/>
    <w:rsid w:val="009534BD"/>
    <w:rsid w:val="00960283"/>
    <w:rsid w:val="009931C6"/>
    <w:rsid w:val="00A021C1"/>
    <w:rsid w:val="00AC182F"/>
    <w:rsid w:val="00AD4A10"/>
    <w:rsid w:val="00AD5996"/>
    <w:rsid w:val="00AF7B03"/>
    <w:rsid w:val="00B96437"/>
    <w:rsid w:val="00BE3BD7"/>
    <w:rsid w:val="00C93275"/>
    <w:rsid w:val="00D17814"/>
    <w:rsid w:val="00D70083"/>
    <w:rsid w:val="00E16F90"/>
    <w:rsid w:val="00E46167"/>
    <w:rsid w:val="00E643EC"/>
    <w:rsid w:val="00E84464"/>
    <w:rsid w:val="00EF5129"/>
    <w:rsid w:val="00F17040"/>
    <w:rsid w:val="00F31F3D"/>
    <w:rsid w:val="00F55878"/>
    <w:rsid w:val="00F67507"/>
    <w:rsid w:val="00FB2D92"/>
    <w:rsid w:val="00FC0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BE"/>
  </w:style>
  <w:style w:type="paragraph" w:styleId="Heading1">
    <w:name w:val="heading 1"/>
    <w:basedOn w:val="Normal"/>
    <w:next w:val="Normal"/>
    <w:link w:val="Heading1Char"/>
    <w:uiPriority w:val="9"/>
    <w:qFormat/>
    <w:rsid w:val="007469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EA"/>
    <w:pPr>
      <w:ind w:left="720"/>
      <w:contextualSpacing/>
    </w:pPr>
  </w:style>
  <w:style w:type="paragraph" w:styleId="Header">
    <w:name w:val="header"/>
    <w:basedOn w:val="Normal"/>
    <w:link w:val="HeaderChar"/>
    <w:uiPriority w:val="99"/>
    <w:unhideWhenUsed/>
    <w:rsid w:val="00746936"/>
    <w:pPr>
      <w:tabs>
        <w:tab w:val="center" w:pos="4680"/>
        <w:tab w:val="right" w:pos="9360"/>
      </w:tabs>
    </w:pPr>
  </w:style>
  <w:style w:type="character" w:customStyle="1" w:styleId="HeaderChar">
    <w:name w:val="Header Char"/>
    <w:basedOn w:val="DefaultParagraphFont"/>
    <w:link w:val="Header"/>
    <w:uiPriority w:val="99"/>
    <w:rsid w:val="00746936"/>
  </w:style>
  <w:style w:type="paragraph" w:styleId="Footer">
    <w:name w:val="footer"/>
    <w:basedOn w:val="Normal"/>
    <w:link w:val="FooterChar"/>
    <w:uiPriority w:val="99"/>
    <w:unhideWhenUsed/>
    <w:rsid w:val="00746936"/>
    <w:pPr>
      <w:tabs>
        <w:tab w:val="center" w:pos="4680"/>
        <w:tab w:val="right" w:pos="9360"/>
      </w:tabs>
    </w:pPr>
  </w:style>
  <w:style w:type="character" w:customStyle="1" w:styleId="FooterChar">
    <w:name w:val="Footer Char"/>
    <w:basedOn w:val="DefaultParagraphFont"/>
    <w:link w:val="Footer"/>
    <w:uiPriority w:val="99"/>
    <w:rsid w:val="00746936"/>
  </w:style>
  <w:style w:type="paragraph" w:styleId="BalloonText">
    <w:name w:val="Balloon Text"/>
    <w:basedOn w:val="Normal"/>
    <w:link w:val="BalloonTextChar"/>
    <w:uiPriority w:val="99"/>
    <w:semiHidden/>
    <w:unhideWhenUsed/>
    <w:rsid w:val="00746936"/>
    <w:rPr>
      <w:rFonts w:ascii="Tahoma" w:hAnsi="Tahoma" w:cs="Tahoma"/>
      <w:sz w:val="16"/>
      <w:szCs w:val="16"/>
    </w:rPr>
  </w:style>
  <w:style w:type="character" w:customStyle="1" w:styleId="BalloonTextChar">
    <w:name w:val="Balloon Text Char"/>
    <w:basedOn w:val="DefaultParagraphFont"/>
    <w:link w:val="BalloonText"/>
    <w:uiPriority w:val="99"/>
    <w:semiHidden/>
    <w:rsid w:val="00746936"/>
    <w:rPr>
      <w:rFonts w:ascii="Tahoma" w:hAnsi="Tahoma" w:cs="Tahoma"/>
      <w:sz w:val="16"/>
      <w:szCs w:val="16"/>
    </w:rPr>
  </w:style>
  <w:style w:type="character" w:customStyle="1" w:styleId="Heading1Char">
    <w:name w:val="Heading 1 Char"/>
    <w:basedOn w:val="DefaultParagraphFont"/>
    <w:link w:val="Heading1"/>
    <w:uiPriority w:val="9"/>
    <w:rsid w:val="0074693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86780"/>
    <w:rPr>
      <w:color w:val="0000FF" w:themeColor="hyperlink"/>
      <w:u w:val="single"/>
    </w:rPr>
  </w:style>
  <w:style w:type="table" w:styleId="TableGrid">
    <w:name w:val="Table Grid"/>
    <w:basedOn w:val="TableNormal"/>
    <w:uiPriority w:val="59"/>
    <w:rsid w:val="0026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BE"/>
  </w:style>
  <w:style w:type="paragraph" w:styleId="Heading1">
    <w:name w:val="heading 1"/>
    <w:basedOn w:val="Normal"/>
    <w:next w:val="Normal"/>
    <w:link w:val="Heading1Char"/>
    <w:uiPriority w:val="9"/>
    <w:qFormat/>
    <w:rsid w:val="007469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EA"/>
    <w:pPr>
      <w:ind w:left="720"/>
      <w:contextualSpacing/>
    </w:pPr>
  </w:style>
  <w:style w:type="paragraph" w:styleId="Header">
    <w:name w:val="header"/>
    <w:basedOn w:val="Normal"/>
    <w:link w:val="HeaderChar"/>
    <w:uiPriority w:val="99"/>
    <w:unhideWhenUsed/>
    <w:rsid w:val="00746936"/>
    <w:pPr>
      <w:tabs>
        <w:tab w:val="center" w:pos="4680"/>
        <w:tab w:val="right" w:pos="9360"/>
      </w:tabs>
    </w:pPr>
  </w:style>
  <w:style w:type="character" w:customStyle="1" w:styleId="HeaderChar">
    <w:name w:val="Header Char"/>
    <w:basedOn w:val="DefaultParagraphFont"/>
    <w:link w:val="Header"/>
    <w:uiPriority w:val="99"/>
    <w:rsid w:val="00746936"/>
  </w:style>
  <w:style w:type="paragraph" w:styleId="Footer">
    <w:name w:val="footer"/>
    <w:basedOn w:val="Normal"/>
    <w:link w:val="FooterChar"/>
    <w:uiPriority w:val="99"/>
    <w:unhideWhenUsed/>
    <w:rsid w:val="00746936"/>
    <w:pPr>
      <w:tabs>
        <w:tab w:val="center" w:pos="4680"/>
        <w:tab w:val="right" w:pos="9360"/>
      </w:tabs>
    </w:pPr>
  </w:style>
  <w:style w:type="character" w:customStyle="1" w:styleId="FooterChar">
    <w:name w:val="Footer Char"/>
    <w:basedOn w:val="DefaultParagraphFont"/>
    <w:link w:val="Footer"/>
    <w:uiPriority w:val="99"/>
    <w:rsid w:val="00746936"/>
  </w:style>
  <w:style w:type="paragraph" w:styleId="BalloonText">
    <w:name w:val="Balloon Text"/>
    <w:basedOn w:val="Normal"/>
    <w:link w:val="BalloonTextChar"/>
    <w:uiPriority w:val="99"/>
    <w:semiHidden/>
    <w:unhideWhenUsed/>
    <w:rsid w:val="00746936"/>
    <w:rPr>
      <w:rFonts w:ascii="Tahoma" w:hAnsi="Tahoma" w:cs="Tahoma"/>
      <w:sz w:val="16"/>
      <w:szCs w:val="16"/>
    </w:rPr>
  </w:style>
  <w:style w:type="character" w:customStyle="1" w:styleId="BalloonTextChar">
    <w:name w:val="Balloon Text Char"/>
    <w:basedOn w:val="DefaultParagraphFont"/>
    <w:link w:val="BalloonText"/>
    <w:uiPriority w:val="99"/>
    <w:semiHidden/>
    <w:rsid w:val="00746936"/>
    <w:rPr>
      <w:rFonts w:ascii="Tahoma" w:hAnsi="Tahoma" w:cs="Tahoma"/>
      <w:sz w:val="16"/>
      <w:szCs w:val="16"/>
    </w:rPr>
  </w:style>
  <w:style w:type="character" w:customStyle="1" w:styleId="Heading1Char">
    <w:name w:val="Heading 1 Char"/>
    <w:basedOn w:val="DefaultParagraphFont"/>
    <w:link w:val="Heading1"/>
    <w:uiPriority w:val="9"/>
    <w:rsid w:val="0074693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86780"/>
    <w:rPr>
      <w:color w:val="0000FF" w:themeColor="hyperlink"/>
      <w:u w:val="single"/>
    </w:rPr>
  </w:style>
  <w:style w:type="table" w:styleId="TableGrid">
    <w:name w:val="Table Grid"/>
    <w:basedOn w:val="TableNormal"/>
    <w:uiPriority w:val="59"/>
    <w:rsid w:val="0026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07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BD28-1DDB-49A4-9ED6-8894F274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Roggeman</dc:creator>
  <cp:lastModifiedBy>Anela Talic</cp:lastModifiedBy>
  <cp:revision>2</cp:revision>
  <cp:lastPrinted>2012-06-28T15:29:00Z</cp:lastPrinted>
  <dcterms:created xsi:type="dcterms:W3CDTF">2014-08-18T21:53:00Z</dcterms:created>
  <dcterms:modified xsi:type="dcterms:W3CDTF">2014-08-18T21:53:00Z</dcterms:modified>
</cp:coreProperties>
</file>