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F7" w:rsidRPr="00D24DF7" w:rsidRDefault="00D24DF7" w:rsidP="00D24DF7">
      <w:pPr>
        <w:spacing w:line="360" w:lineRule="auto"/>
        <w:jc w:val="both"/>
        <w:rPr>
          <w:rFonts w:asciiTheme="minorHAnsi" w:hAnsiTheme="minorHAnsi" w:cstheme="minorHAnsi"/>
          <w:sz w:val="24"/>
          <w:szCs w:val="24"/>
          <w:lang w:val="en-CA"/>
        </w:rPr>
      </w:pPr>
    </w:p>
    <w:p w:rsidR="00D24DF7" w:rsidRPr="00D24DF7" w:rsidRDefault="00D24DF7" w:rsidP="00D24DF7">
      <w:pPr>
        <w:spacing w:line="360" w:lineRule="auto"/>
        <w:jc w:val="both"/>
        <w:rPr>
          <w:rFonts w:asciiTheme="minorHAnsi" w:hAnsiTheme="minorHAnsi" w:cstheme="minorHAnsi"/>
          <w:sz w:val="24"/>
          <w:szCs w:val="24"/>
          <w:lang w:val="en-CA"/>
        </w:rPr>
      </w:pPr>
      <w:r>
        <w:rPr>
          <w:rFonts w:asciiTheme="minorHAnsi" w:hAnsiTheme="minorHAnsi" w:cstheme="minorHAnsi"/>
          <w:sz w:val="24"/>
          <w:szCs w:val="24"/>
          <w:lang w:val="en-CA"/>
        </w:rPr>
        <w:t xml:space="preserve">Do you remember </w:t>
      </w:r>
      <w:proofErr w:type="spellStart"/>
      <w:r>
        <w:rPr>
          <w:rFonts w:asciiTheme="minorHAnsi" w:hAnsiTheme="minorHAnsi" w:cstheme="minorHAnsi"/>
          <w:sz w:val="24"/>
          <w:szCs w:val="24"/>
          <w:lang w:val="en-CA"/>
        </w:rPr>
        <w:t>Prijedor</w:t>
      </w:r>
      <w:proofErr w:type="spellEnd"/>
      <w:r w:rsidRPr="00D24DF7">
        <w:rPr>
          <w:rFonts w:asciiTheme="minorHAnsi" w:hAnsiTheme="minorHAnsi" w:cstheme="minorHAnsi"/>
          <w:sz w:val="24"/>
          <w:szCs w:val="24"/>
          <w:lang w:val="en-CA"/>
        </w:rPr>
        <w:t>?</w:t>
      </w:r>
    </w:p>
    <w:p w:rsidR="00D24DF7" w:rsidRPr="00D24DF7" w:rsidRDefault="00D24DF7" w:rsidP="00D24DF7">
      <w:pPr>
        <w:spacing w:line="360" w:lineRule="auto"/>
        <w:jc w:val="both"/>
        <w:rPr>
          <w:rFonts w:asciiTheme="minorHAnsi" w:hAnsiTheme="minorHAnsi" w:cstheme="minorHAnsi"/>
          <w:sz w:val="24"/>
          <w:szCs w:val="24"/>
          <w:lang w:val="en-CA"/>
        </w:rPr>
      </w:pPr>
      <w:r>
        <w:rPr>
          <w:rFonts w:asciiTheme="minorHAnsi" w:hAnsiTheme="minorHAnsi" w:cstheme="minorHAnsi"/>
          <w:sz w:val="24"/>
          <w:szCs w:val="24"/>
          <w:lang w:val="en-CA"/>
        </w:rPr>
        <w:t xml:space="preserve">Never forget genocide in </w:t>
      </w:r>
      <w:proofErr w:type="spellStart"/>
      <w:r>
        <w:rPr>
          <w:rFonts w:asciiTheme="minorHAnsi" w:hAnsiTheme="minorHAnsi" w:cstheme="minorHAnsi"/>
          <w:sz w:val="24"/>
          <w:szCs w:val="24"/>
          <w:lang w:val="en-CA"/>
        </w:rPr>
        <w:t>Prijedor</w:t>
      </w:r>
      <w:proofErr w:type="spellEnd"/>
    </w:p>
    <w:p w:rsidR="00D24DF7" w:rsidRDefault="00D24DF7" w:rsidP="00D24DF7">
      <w:pPr>
        <w:spacing w:line="360" w:lineRule="auto"/>
        <w:jc w:val="both"/>
        <w:rPr>
          <w:rFonts w:asciiTheme="minorHAnsi" w:hAnsiTheme="minorHAnsi" w:cstheme="minorHAnsi"/>
          <w:sz w:val="24"/>
          <w:szCs w:val="24"/>
          <w:lang w:val="en-CA"/>
        </w:rPr>
      </w:pPr>
      <w:r w:rsidRPr="00D24DF7">
        <w:rPr>
          <w:rFonts w:asciiTheme="minorHAnsi" w:hAnsiTheme="minorHAnsi" w:cstheme="minorHAnsi"/>
          <w:sz w:val="24"/>
          <w:szCs w:val="24"/>
          <w:lang w:val="en-CA"/>
        </w:rPr>
        <w:t>As long as they deny the genocide we will beat them with the scientific and judicial truth</w:t>
      </w:r>
      <w:r>
        <w:rPr>
          <w:rFonts w:asciiTheme="minorHAnsi" w:hAnsiTheme="minorHAnsi" w:cstheme="minorHAnsi"/>
          <w:sz w:val="24"/>
          <w:szCs w:val="24"/>
          <w:lang w:val="en-CA"/>
        </w:rPr>
        <w:t>.</w:t>
      </w:r>
    </w:p>
    <w:p w:rsidR="00D24DF7" w:rsidRPr="00D24DF7" w:rsidRDefault="00D24DF7" w:rsidP="00D24DF7">
      <w:pPr>
        <w:spacing w:line="360" w:lineRule="auto"/>
        <w:jc w:val="both"/>
        <w:rPr>
          <w:rFonts w:asciiTheme="minorHAnsi" w:hAnsiTheme="minorHAnsi" w:cstheme="minorHAnsi"/>
          <w:sz w:val="24"/>
          <w:szCs w:val="24"/>
          <w:lang w:val="en-CA"/>
        </w:rPr>
      </w:pPr>
    </w:p>
    <w:p w:rsidR="00687254" w:rsidRDefault="00D24DF7" w:rsidP="00D24DF7">
      <w:pPr>
        <w:spacing w:line="360" w:lineRule="auto"/>
        <w:jc w:val="both"/>
        <w:rPr>
          <w:rFonts w:asciiTheme="minorHAnsi" w:hAnsiTheme="minorHAnsi" w:cstheme="minorHAnsi"/>
          <w:sz w:val="24"/>
          <w:szCs w:val="24"/>
          <w:lang w:val="en-CA"/>
        </w:rPr>
      </w:pPr>
      <w:r w:rsidRPr="00D24DF7">
        <w:rPr>
          <w:rFonts w:asciiTheme="minorHAnsi" w:hAnsiTheme="minorHAnsi" w:cstheme="minorHAnsi"/>
          <w:sz w:val="24"/>
          <w:szCs w:val="24"/>
          <w:lang w:val="en-CA"/>
        </w:rPr>
        <w:t>This series, author professor Emir Ramic, Director of the Institute for Research of Genocide, Canada is based on scientifically verified knowledge and the essential results of scientific research, of the many eminent researcher institutions of genocide and other crimes against humanity and international law in Europe and the world</w:t>
      </w:r>
    </w:p>
    <w:p w:rsidR="00D24DF7" w:rsidRPr="00F9283A" w:rsidRDefault="00D24DF7" w:rsidP="00D24DF7">
      <w:pPr>
        <w:spacing w:line="360" w:lineRule="auto"/>
        <w:jc w:val="both"/>
        <w:rPr>
          <w:rFonts w:asciiTheme="minorHAnsi" w:hAnsiTheme="minorHAnsi" w:cstheme="minorHAnsi"/>
          <w:sz w:val="24"/>
          <w:szCs w:val="24"/>
          <w:lang w:val="en-CA"/>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According to 1991 census,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had 112,543 residents of which Muslims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were 49,351 (43.9%); Serbs 47,581 (42.3%); Croats 6,316 (5.6%); Yugoslavs 6,459 (5.7%), and Others 2,836 (2.5%).</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JNA and other Serb armed units took over the authority in the town by force on 30 April 1992, and occupied all the vital buildings in town. The armed Serbs assumed the positions at the checkpoints throughout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along with the soldiers and snipers on the roofs of main buildings. They raised the Serb flag on the building of municipality, and place the checkpoints along the access roads and controlled everyone who entered or left the town.</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Once they occupied the town, they introduced curfew, and banned the movement in the town between 22:00 and 06:00 hours. At the same time, they gave an ultimatum relative to collection and surrender of weapons.</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The first arrest were made on 20 May 1992, when the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political leaders and intellectuals were arrested and detained in the premises of police station, where many of them were </w:t>
      </w:r>
      <w:r w:rsidRPr="00F9283A">
        <w:rPr>
          <w:rFonts w:asciiTheme="minorHAnsi" w:hAnsiTheme="minorHAnsi" w:cstheme="minorHAnsi"/>
          <w:sz w:val="24"/>
          <w:szCs w:val="24"/>
        </w:rPr>
        <w:lastRenderedPageBreak/>
        <w:t xml:space="preserve">physically ill-treated by the Serb police. At the same time, all the educational facilities stopped working (kindergartens, elementary and secondary schools). The period between early May and the first attack against the village of </w:t>
      </w:r>
      <w:proofErr w:type="spellStart"/>
      <w:r w:rsidRPr="00F9283A">
        <w:rPr>
          <w:rFonts w:asciiTheme="minorHAnsi" w:hAnsiTheme="minorHAnsi" w:cstheme="minorHAnsi"/>
          <w:sz w:val="24"/>
          <w:szCs w:val="24"/>
        </w:rPr>
        <w:t>Hambarine</w:t>
      </w:r>
      <w:proofErr w:type="spellEnd"/>
      <w:r w:rsidRPr="00F9283A">
        <w:rPr>
          <w:rFonts w:asciiTheme="minorHAnsi" w:hAnsiTheme="minorHAnsi" w:cstheme="minorHAnsi"/>
          <w:sz w:val="24"/>
          <w:szCs w:val="24"/>
        </w:rPr>
        <w:t xml:space="preserve"> was the period of a total blockade, limited movement for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and Croats. </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The attack against the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villages in the area of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started on 23 May 1992 around 12:00 hours, when they shelled with the artillery the village of </w:t>
      </w:r>
      <w:proofErr w:type="spellStart"/>
      <w:r w:rsidRPr="00F9283A">
        <w:rPr>
          <w:rFonts w:asciiTheme="minorHAnsi" w:hAnsiTheme="minorHAnsi" w:cstheme="minorHAnsi"/>
          <w:b/>
          <w:sz w:val="24"/>
          <w:szCs w:val="24"/>
        </w:rPr>
        <w:t>Hambarine</w:t>
      </w:r>
      <w:proofErr w:type="spellEnd"/>
      <w:r w:rsidRPr="00F9283A">
        <w:rPr>
          <w:rFonts w:asciiTheme="minorHAnsi" w:hAnsiTheme="minorHAnsi" w:cstheme="minorHAnsi"/>
          <w:sz w:val="24"/>
          <w:szCs w:val="24"/>
        </w:rPr>
        <w:t xml:space="preserve">. The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population vacated </w:t>
      </w:r>
      <w:proofErr w:type="spellStart"/>
      <w:r w:rsidRPr="00F9283A">
        <w:rPr>
          <w:rFonts w:asciiTheme="minorHAnsi" w:hAnsiTheme="minorHAnsi" w:cstheme="minorHAnsi"/>
          <w:sz w:val="24"/>
          <w:szCs w:val="24"/>
        </w:rPr>
        <w:t>Hambarine</w:t>
      </w:r>
      <w:proofErr w:type="spellEnd"/>
      <w:r w:rsidRPr="00F9283A">
        <w:rPr>
          <w:rFonts w:asciiTheme="minorHAnsi" w:hAnsiTheme="minorHAnsi" w:cstheme="minorHAnsi"/>
          <w:sz w:val="24"/>
          <w:szCs w:val="24"/>
        </w:rPr>
        <w:t xml:space="preserve"> and escaped to the villages of </w:t>
      </w:r>
      <w:proofErr w:type="spellStart"/>
      <w:r w:rsidRPr="00F9283A">
        <w:rPr>
          <w:rFonts w:asciiTheme="minorHAnsi" w:hAnsiTheme="minorHAnsi" w:cstheme="minorHAnsi"/>
          <w:sz w:val="24"/>
          <w:szCs w:val="24"/>
        </w:rPr>
        <w:t>Čarakovo</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Zecovi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Rizvanovići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Rakovčani</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Donja</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Ljubija</w:t>
      </w:r>
      <w:proofErr w:type="spellEnd"/>
      <w:r w:rsidRPr="00F9283A">
        <w:rPr>
          <w:rFonts w:asciiTheme="minorHAnsi" w:hAnsiTheme="minorHAnsi" w:cstheme="minorHAnsi"/>
          <w:sz w:val="24"/>
          <w:szCs w:val="24"/>
        </w:rPr>
        <w:t xml:space="preserve">, and some of them to the forest near </w:t>
      </w:r>
      <w:proofErr w:type="spellStart"/>
      <w:r w:rsidRPr="00F9283A">
        <w:rPr>
          <w:rFonts w:asciiTheme="minorHAnsi" w:hAnsiTheme="minorHAnsi" w:cstheme="minorHAnsi"/>
          <w:sz w:val="24"/>
          <w:szCs w:val="24"/>
        </w:rPr>
        <w:t>Kurevo</w:t>
      </w:r>
      <w:proofErr w:type="spellEnd"/>
      <w:r w:rsidRPr="00F9283A">
        <w:rPr>
          <w:rFonts w:asciiTheme="minorHAnsi" w:hAnsiTheme="minorHAnsi" w:cstheme="minorHAnsi"/>
          <w:sz w:val="24"/>
          <w:szCs w:val="24"/>
        </w:rPr>
        <w:t xml:space="preserve">. Simultaneously with vacating the village, they started plundering and devastating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property. They shelled the villages of </w:t>
      </w:r>
      <w:proofErr w:type="spellStart"/>
      <w:r w:rsidRPr="00F9283A">
        <w:rPr>
          <w:rFonts w:asciiTheme="minorHAnsi" w:hAnsiTheme="minorHAnsi" w:cstheme="minorHAnsi"/>
          <w:sz w:val="24"/>
          <w:szCs w:val="24"/>
        </w:rPr>
        <w:t>Gornji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Volar</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Šurkovac</w:t>
      </w:r>
      <w:proofErr w:type="spellEnd"/>
      <w:r w:rsidRPr="00F9283A">
        <w:rPr>
          <w:rFonts w:asciiTheme="minorHAnsi" w:hAnsiTheme="minorHAnsi" w:cstheme="minorHAnsi"/>
          <w:sz w:val="24"/>
          <w:szCs w:val="24"/>
        </w:rPr>
        <w:t xml:space="preserve"> during the night.</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In the period 23-30 May 1992, the Serb armed units carried out armed attacks against almost all the settlements in which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and Croats lived. As of 24 May 1992, the Serb aggressor started with the establishment of camps. They detained the first group of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civilians from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to the </w:t>
      </w:r>
      <w:r w:rsidRPr="00F9283A">
        <w:rPr>
          <w:rFonts w:asciiTheme="minorHAnsi" w:hAnsiTheme="minorHAnsi" w:cstheme="minorHAnsi"/>
          <w:b/>
          <w:sz w:val="24"/>
          <w:szCs w:val="24"/>
        </w:rPr>
        <w:t xml:space="preserve">camp </w:t>
      </w:r>
      <w:proofErr w:type="spellStart"/>
      <w:r w:rsidRPr="00F9283A">
        <w:rPr>
          <w:rFonts w:asciiTheme="minorHAnsi" w:hAnsiTheme="minorHAnsi" w:cstheme="minorHAnsi"/>
          <w:b/>
          <w:sz w:val="24"/>
          <w:szCs w:val="24"/>
        </w:rPr>
        <w:t>Omarska</w:t>
      </w:r>
      <w:proofErr w:type="spellEnd"/>
      <w:r w:rsidRPr="00F9283A">
        <w:rPr>
          <w:rFonts w:asciiTheme="minorHAnsi" w:hAnsiTheme="minorHAnsi" w:cstheme="minorHAnsi"/>
          <w:sz w:val="24"/>
          <w:szCs w:val="24"/>
        </w:rPr>
        <w:t>.</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Around 14:00 hours on 24 May 1992, they attacked </w:t>
      </w:r>
      <w:proofErr w:type="spellStart"/>
      <w:r w:rsidRPr="00F9283A">
        <w:rPr>
          <w:rFonts w:asciiTheme="minorHAnsi" w:hAnsiTheme="minorHAnsi" w:cstheme="minorHAnsi"/>
          <w:sz w:val="24"/>
          <w:szCs w:val="24"/>
        </w:rPr>
        <w:t>Kozarac</w:t>
      </w:r>
      <w:proofErr w:type="spellEnd"/>
      <w:r w:rsidRPr="00F9283A">
        <w:rPr>
          <w:rFonts w:asciiTheme="minorHAnsi" w:hAnsiTheme="minorHAnsi" w:cstheme="minorHAnsi"/>
          <w:sz w:val="24"/>
          <w:szCs w:val="24"/>
        </w:rPr>
        <w:t xml:space="preserve">. The attack started with shelling, followed by the breakthrough of tanks and infantry. Having entered </w:t>
      </w:r>
      <w:proofErr w:type="spellStart"/>
      <w:r w:rsidRPr="00F9283A">
        <w:rPr>
          <w:rFonts w:asciiTheme="minorHAnsi" w:hAnsiTheme="minorHAnsi" w:cstheme="minorHAnsi"/>
          <w:sz w:val="24"/>
          <w:szCs w:val="24"/>
        </w:rPr>
        <w:t>Kozarac</w:t>
      </w:r>
      <w:proofErr w:type="spellEnd"/>
      <w:r w:rsidRPr="00F9283A">
        <w:rPr>
          <w:rFonts w:asciiTheme="minorHAnsi" w:hAnsiTheme="minorHAnsi" w:cstheme="minorHAnsi"/>
          <w:sz w:val="24"/>
          <w:szCs w:val="24"/>
        </w:rPr>
        <w:t xml:space="preserve">, they started burning the houses and plundering the property. In four days, until 28 May 1992, they destroyed 50% of </w:t>
      </w:r>
      <w:proofErr w:type="spellStart"/>
      <w:r w:rsidRPr="00F9283A">
        <w:rPr>
          <w:rFonts w:asciiTheme="minorHAnsi" w:hAnsiTheme="minorHAnsi" w:cstheme="minorHAnsi"/>
          <w:sz w:val="24"/>
          <w:szCs w:val="24"/>
        </w:rPr>
        <w:t>Kozarac</w:t>
      </w:r>
      <w:proofErr w:type="spellEnd"/>
      <w:r w:rsidRPr="00F9283A">
        <w:rPr>
          <w:rFonts w:asciiTheme="minorHAnsi" w:hAnsiTheme="minorHAnsi" w:cstheme="minorHAnsi"/>
          <w:sz w:val="24"/>
          <w:szCs w:val="24"/>
        </w:rPr>
        <w:t xml:space="preserve">, while the remaining damage was made in the period between June and August 1992. They destroyed 12 mosques in </w:t>
      </w:r>
      <w:proofErr w:type="spellStart"/>
      <w:r w:rsidRPr="00F9283A">
        <w:rPr>
          <w:rFonts w:asciiTheme="minorHAnsi" w:hAnsiTheme="minorHAnsi" w:cstheme="minorHAnsi"/>
          <w:sz w:val="24"/>
          <w:szCs w:val="24"/>
        </w:rPr>
        <w:t>Kozarac</w:t>
      </w:r>
      <w:proofErr w:type="spellEnd"/>
      <w:r w:rsidRPr="00F9283A">
        <w:rPr>
          <w:rFonts w:asciiTheme="minorHAnsi" w:hAnsiTheme="minorHAnsi" w:cstheme="minorHAnsi"/>
          <w:sz w:val="24"/>
          <w:szCs w:val="24"/>
        </w:rPr>
        <w:t xml:space="preserve">. During the armed attack, which continued until 26 May 1992, they killed and injured many </w:t>
      </w:r>
      <w:proofErr w:type="spellStart"/>
      <w:r w:rsidRPr="00F9283A">
        <w:rPr>
          <w:rFonts w:asciiTheme="minorHAnsi" w:hAnsiTheme="minorHAnsi" w:cstheme="minorHAnsi"/>
          <w:sz w:val="24"/>
          <w:szCs w:val="24"/>
        </w:rPr>
        <w:t>Kozarac</w:t>
      </w:r>
      <w:proofErr w:type="spellEnd"/>
      <w:r w:rsidRPr="00F9283A">
        <w:rPr>
          <w:rFonts w:asciiTheme="minorHAnsi" w:hAnsiTheme="minorHAnsi" w:cstheme="minorHAnsi"/>
          <w:sz w:val="24"/>
          <w:szCs w:val="24"/>
        </w:rPr>
        <w:t xml:space="preserve"> civilians. The surviving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were forced to leave their homes and go towards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under the military escort of Serb forces who by force separated men from women and children. The surviving men from </w:t>
      </w:r>
      <w:proofErr w:type="spellStart"/>
      <w:r w:rsidRPr="00F9283A">
        <w:rPr>
          <w:rFonts w:asciiTheme="minorHAnsi" w:hAnsiTheme="minorHAnsi" w:cstheme="minorHAnsi"/>
          <w:sz w:val="24"/>
          <w:szCs w:val="24"/>
        </w:rPr>
        <w:t>Kozarac</w:t>
      </w:r>
      <w:proofErr w:type="spellEnd"/>
      <w:r w:rsidRPr="00F9283A">
        <w:rPr>
          <w:rFonts w:asciiTheme="minorHAnsi" w:hAnsiTheme="minorHAnsi" w:cstheme="minorHAnsi"/>
          <w:sz w:val="24"/>
          <w:szCs w:val="24"/>
        </w:rPr>
        <w:t xml:space="preserve"> were taken to the camps </w:t>
      </w:r>
      <w:proofErr w:type="spellStart"/>
      <w:r w:rsidRPr="00F9283A">
        <w:rPr>
          <w:rFonts w:asciiTheme="minorHAnsi" w:hAnsiTheme="minorHAnsi" w:cstheme="minorHAnsi"/>
          <w:sz w:val="24"/>
          <w:szCs w:val="24"/>
        </w:rPr>
        <w:t>Keraterm</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and women and children were taken to the camp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and various places of incarceration in the town of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(National </w:t>
      </w:r>
      <w:proofErr w:type="gramStart"/>
      <w:r w:rsidRPr="00F9283A">
        <w:rPr>
          <w:rFonts w:asciiTheme="minorHAnsi" w:hAnsiTheme="minorHAnsi" w:cstheme="minorHAnsi"/>
          <w:sz w:val="24"/>
          <w:szCs w:val="24"/>
        </w:rPr>
        <w:t>theater</w:t>
      </w:r>
      <w:proofErr w:type="gramEnd"/>
      <w:r w:rsidRPr="00F9283A">
        <w:rPr>
          <w:rFonts w:asciiTheme="minorHAnsi" w:hAnsiTheme="minorHAnsi" w:cstheme="minorHAnsi"/>
          <w:sz w:val="24"/>
          <w:szCs w:val="24"/>
        </w:rPr>
        <w:t xml:space="preserve">, secondary school building...). Members of the political leadership, respectable and rich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and Croats were arrested and taken to the concentration camps: </w:t>
      </w:r>
      <w:proofErr w:type="spellStart"/>
      <w:r w:rsidRPr="00F9283A">
        <w:rPr>
          <w:rFonts w:asciiTheme="minorHAnsi" w:hAnsiTheme="minorHAnsi" w:cstheme="minorHAnsi"/>
          <w:sz w:val="24"/>
          <w:szCs w:val="24"/>
        </w:rPr>
        <w:t>Krings</w:t>
      </w:r>
      <w:proofErr w:type="spellEnd"/>
      <w:r w:rsidRPr="00F9283A">
        <w:rPr>
          <w:rFonts w:asciiTheme="minorHAnsi" w:hAnsiTheme="minorHAnsi" w:cstheme="minorHAnsi"/>
          <w:sz w:val="24"/>
          <w:szCs w:val="24"/>
        </w:rPr>
        <w:t xml:space="preserve"> in </w:t>
      </w:r>
      <w:proofErr w:type="spellStart"/>
      <w:r w:rsidRPr="00F9283A">
        <w:rPr>
          <w:rFonts w:asciiTheme="minorHAnsi" w:hAnsiTheme="minorHAnsi" w:cstheme="minorHAnsi"/>
          <w:sz w:val="24"/>
          <w:szCs w:val="24"/>
        </w:rPr>
        <w:t>Sanski</w:t>
      </w:r>
      <w:proofErr w:type="spellEnd"/>
      <w:r w:rsidRPr="00F9283A">
        <w:rPr>
          <w:rFonts w:asciiTheme="minorHAnsi" w:hAnsiTheme="minorHAnsi" w:cstheme="minorHAnsi"/>
          <w:sz w:val="24"/>
          <w:szCs w:val="24"/>
        </w:rPr>
        <w:t xml:space="preserve"> Most, </w:t>
      </w:r>
      <w:proofErr w:type="spellStart"/>
      <w:r w:rsidRPr="00F9283A">
        <w:rPr>
          <w:rFonts w:asciiTheme="minorHAnsi" w:hAnsiTheme="minorHAnsi" w:cstheme="minorHAnsi"/>
          <w:sz w:val="24"/>
          <w:szCs w:val="24"/>
        </w:rPr>
        <w:t>Keraterm</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organized in the territory of the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municipality. On 30 May 1992, members of the JNA 43 mechanized brigade, fired shells from the tanks in the </w:t>
      </w:r>
      <w:proofErr w:type="spellStart"/>
      <w:r w:rsidRPr="00F9283A">
        <w:rPr>
          <w:rFonts w:asciiTheme="minorHAnsi" w:hAnsiTheme="minorHAnsi" w:cstheme="minorHAnsi"/>
          <w:sz w:val="24"/>
          <w:szCs w:val="24"/>
        </w:rPr>
        <w:t>Partizanska</w:t>
      </w:r>
      <w:proofErr w:type="spellEnd"/>
      <w:r w:rsidRPr="00F9283A">
        <w:rPr>
          <w:rFonts w:asciiTheme="minorHAnsi" w:hAnsiTheme="minorHAnsi" w:cstheme="minorHAnsi"/>
          <w:sz w:val="24"/>
          <w:szCs w:val="24"/>
        </w:rPr>
        <w:t xml:space="preserve"> </w:t>
      </w:r>
      <w:proofErr w:type="gramStart"/>
      <w:r w:rsidRPr="00F9283A">
        <w:rPr>
          <w:rFonts w:asciiTheme="minorHAnsi" w:hAnsiTheme="minorHAnsi" w:cstheme="minorHAnsi"/>
          <w:sz w:val="24"/>
          <w:szCs w:val="24"/>
        </w:rPr>
        <w:t>street</w:t>
      </w:r>
      <w:proofErr w:type="gramEnd"/>
      <w:r w:rsidRPr="00F9283A">
        <w:rPr>
          <w:rFonts w:asciiTheme="minorHAnsi" w:hAnsiTheme="minorHAnsi" w:cstheme="minorHAnsi"/>
          <w:sz w:val="24"/>
          <w:szCs w:val="24"/>
        </w:rPr>
        <w:t xml:space="preserve"> in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and killed and injured a large number of civilians and destroyed a large number of civilian objects.</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In early June,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were taken to already </w:t>
      </w:r>
      <w:proofErr w:type="gramStart"/>
      <w:r w:rsidRPr="00F9283A">
        <w:rPr>
          <w:rFonts w:asciiTheme="minorHAnsi" w:hAnsiTheme="minorHAnsi" w:cstheme="minorHAnsi"/>
          <w:sz w:val="24"/>
          <w:szCs w:val="24"/>
        </w:rPr>
        <w:t>prepared</w:t>
      </w:r>
      <w:proofErr w:type="gramEnd"/>
      <w:r w:rsidRPr="00F9283A">
        <w:rPr>
          <w:rFonts w:asciiTheme="minorHAnsi" w:hAnsiTheme="minorHAnsi" w:cstheme="minorHAnsi"/>
          <w:sz w:val="24"/>
          <w:szCs w:val="24"/>
        </w:rPr>
        <w:t xml:space="preserve"> camps. Serb authorities organized a convoy of 70 buses to transport civilians, previously arrested. There were 80 people in every bus. The convoy with the arrested people was taken to the camp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Having arrived to the camp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the first killings started when civilians started getting off the buses. At the same time, Serb authorities started arresting and taking civilians to the camp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Two buses with women and children from the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settlements of </w:t>
      </w:r>
      <w:proofErr w:type="spellStart"/>
      <w:r w:rsidRPr="00F9283A">
        <w:rPr>
          <w:rFonts w:asciiTheme="minorHAnsi" w:hAnsiTheme="minorHAnsi" w:cstheme="minorHAnsi"/>
          <w:sz w:val="24"/>
          <w:szCs w:val="24"/>
        </w:rPr>
        <w:t>Stari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Raškovac</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Skela</w:t>
      </w:r>
      <w:proofErr w:type="spellEnd"/>
      <w:r w:rsidRPr="00F9283A">
        <w:rPr>
          <w:rFonts w:asciiTheme="minorHAnsi" w:hAnsiTheme="minorHAnsi" w:cstheme="minorHAnsi"/>
          <w:sz w:val="24"/>
          <w:szCs w:val="24"/>
        </w:rPr>
        <w:t xml:space="preserve"> were taken to the camp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while three buses with the arrested men were taken in front of the police building in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where they physically ill/treated them, and then took them to the camp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The killing of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was carried in the town itself, especially in </w:t>
      </w:r>
      <w:proofErr w:type="spellStart"/>
      <w:r w:rsidRPr="00F9283A">
        <w:rPr>
          <w:rFonts w:asciiTheme="minorHAnsi" w:hAnsiTheme="minorHAnsi" w:cstheme="minorHAnsi"/>
          <w:sz w:val="24"/>
          <w:szCs w:val="24"/>
        </w:rPr>
        <w:t>Pionirska</w:t>
      </w:r>
      <w:proofErr w:type="spellEnd"/>
      <w:r w:rsidRPr="00F9283A">
        <w:rPr>
          <w:rFonts w:asciiTheme="minorHAnsi" w:hAnsiTheme="minorHAnsi" w:cstheme="minorHAnsi"/>
          <w:sz w:val="24"/>
          <w:szCs w:val="24"/>
        </w:rPr>
        <w:t xml:space="preserve"> </w:t>
      </w:r>
      <w:proofErr w:type="gramStart"/>
      <w:r w:rsidRPr="00F9283A">
        <w:rPr>
          <w:rFonts w:asciiTheme="minorHAnsi" w:hAnsiTheme="minorHAnsi" w:cstheme="minorHAnsi"/>
          <w:sz w:val="24"/>
          <w:szCs w:val="24"/>
        </w:rPr>
        <w:t>street</w:t>
      </w:r>
      <w:proofErr w:type="gramEnd"/>
      <w:r w:rsidRPr="00F9283A">
        <w:rPr>
          <w:rFonts w:asciiTheme="minorHAnsi" w:hAnsiTheme="minorHAnsi" w:cstheme="minorHAnsi"/>
          <w:sz w:val="24"/>
          <w:szCs w:val="24"/>
        </w:rPr>
        <w:t xml:space="preserve">. The bodies of the killed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were collected in the town tennis playground. The collecting of the bodies was carried out in the period between 30 May and 10 June 1992, and it is believed that they were taken to the area around the mine </w:t>
      </w:r>
      <w:proofErr w:type="spellStart"/>
      <w:r w:rsidRPr="00F9283A">
        <w:rPr>
          <w:rFonts w:asciiTheme="minorHAnsi" w:hAnsiTheme="minorHAnsi" w:cstheme="minorHAnsi"/>
          <w:sz w:val="24"/>
          <w:szCs w:val="24"/>
        </w:rPr>
        <w:t>Tomašica</w:t>
      </w:r>
      <w:proofErr w:type="spellEnd"/>
      <w:r w:rsidRPr="00F9283A">
        <w:rPr>
          <w:rFonts w:asciiTheme="minorHAnsi" w:hAnsiTheme="minorHAnsi" w:cstheme="minorHAnsi"/>
          <w:sz w:val="24"/>
          <w:szCs w:val="24"/>
        </w:rPr>
        <w:t>.</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During the attack against the villages of </w:t>
      </w:r>
      <w:proofErr w:type="spellStart"/>
      <w:r w:rsidRPr="00F9283A">
        <w:rPr>
          <w:rFonts w:asciiTheme="minorHAnsi" w:hAnsiTheme="minorHAnsi" w:cstheme="minorHAnsi"/>
          <w:sz w:val="24"/>
          <w:szCs w:val="24"/>
        </w:rPr>
        <w:t>Kevljani</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Sivci</w:t>
      </w:r>
      <w:proofErr w:type="spellEnd"/>
      <w:r w:rsidRPr="00F9283A">
        <w:rPr>
          <w:rFonts w:asciiTheme="minorHAnsi" w:hAnsiTheme="minorHAnsi" w:cstheme="minorHAnsi"/>
          <w:sz w:val="24"/>
          <w:szCs w:val="24"/>
        </w:rPr>
        <w:t xml:space="preserve">, on 14 June 1992, they killed dozens of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and hundreds were detained in the camps.</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In the period 20-25 July 1992, the Serb authorities, supported by the criminal JNA attacked the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villages situated along the left bank of the Sana river: </w:t>
      </w:r>
      <w:proofErr w:type="spellStart"/>
      <w:r w:rsidRPr="00F9283A">
        <w:rPr>
          <w:rFonts w:asciiTheme="minorHAnsi" w:hAnsiTheme="minorHAnsi" w:cstheme="minorHAnsi"/>
          <w:sz w:val="24"/>
          <w:szCs w:val="24"/>
        </w:rPr>
        <w:t>Bišćani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Rizvanovići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Rakovčani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Hambarine</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Čarakovo</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Zecovi</w:t>
      </w:r>
      <w:proofErr w:type="spellEnd"/>
      <w:r w:rsidRPr="00F9283A">
        <w:rPr>
          <w:rFonts w:asciiTheme="minorHAnsi" w:hAnsiTheme="minorHAnsi" w:cstheme="minorHAnsi"/>
          <w:sz w:val="24"/>
          <w:szCs w:val="24"/>
        </w:rPr>
        <w:t xml:space="preserve">, and the Croat villages of: </w:t>
      </w:r>
      <w:proofErr w:type="spellStart"/>
      <w:r w:rsidRPr="00F9283A">
        <w:rPr>
          <w:rFonts w:asciiTheme="minorHAnsi" w:hAnsiTheme="minorHAnsi" w:cstheme="minorHAnsi"/>
          <w:sz w:val="24"/>
          <w:szCs w:val="24"/>
        </w:rPr>
        <w:t>Briševo</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Raljaš</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Stara</w:t>
      </w:r>
      <w:proofErr w:type="spellEnd"/>
      <w:r w:rsidRPr="00F9283A">
        <w:rPr>
          <w:rFonts w:asciiTheme="minorHAnsi" w:hAnsiTheme="minorHAnsi" w:cstheme="minorHAnsi"/>
          <w:sz w:val="24"/>
          <w:szCs w:val="24"/>
        </w:rPr>
        <w:t xml:space="preserve"> Rijeka, and others. The brutal party was started with the artillery attack, </w:t>
      </w:r>
      <w:proofErr w:type="gramStart"/>
      <w:r w:rsidRPr="00F9283A">
        <w:rPr>
          <w:rFonts w:asciiTheme="minorHAnsi" w:hAnsiTheme="minorHAnsi" w:cstheme="minorHAnsi"/>
          <w:sz w:val="24"/>
          <w:szCs w:val="24"/>
        </w:rPr>
        <w:t>then</w:t>
      </w:r>
      <w:proofErr w:type="gramEnd"/>
      <w:r w:rsidRPr="00F9283A">
        <w:rPr>
          <w:rFonts w:asciiTheme="minorHAnsi" w:hAnsiTheme="minorHAnsi" w:cstheme="minorHAnsi"/>
          <w:sz w:val="24"/>
          <w:szCs w:val="24"/>
        </w:rPr>
        <w:t xml:space="preserve"> followed by the infantry attack, resulted in the murder of several thousand of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and Croat civilians, and an unidentified number of them were taken to camps, where they were mainly executed.</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They were continuously arresting and deporting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to the camps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Keraterm</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and other places of incarceration during July. Torture, killings, rapes, demolition, plundering, and devastation of property were everyday practice. As an illustration, they killed at that time Muhamed </w:t>
      </w:r>
      <w:proofErr w:type="spellStart"/>
      <w:r w:rsidRPr="00F9283A">
        <w:rPr>
          <w:rFonts w:asciiTheme="minorHAnsi" w:hAnsiTheme="minorHAnsi" w:cstheme="minorHAnsi"/>
          <w:sz w:val="24"/>
          <w:szCs w:val="24"/>
        </w:rPr>
        <w:t>Sudžuka</w:t>
      </w:r>
      <w:proofErr w:type="spellEnd"/>
      <w:r w:rsidRPr="00F9283A">
        <w:rPr>
          <w:rFonts w:asciiTheme="minorHAnsi" w:hAnsiTheme="minorHAnsi" w:cstheme="minorHAnsi"/>
          <w:sz w:val="24"/>
          <w:szCs w:val="24"/>
        </w:rPr>
        <w:t xml:space="preserve">, in a way that the war criminal </w:t>
      </w:r>
      <w:proofErr w:type="spellStart"/>
      <w:r w:rsidRPr="00F9283A">
        <w:rPr>
          <w:rFonts w:asciiTheme="minorHAnsi" w:hAnsiTheme="minorHAnsi" w:cstheme="minorHAnsi"/>
          <w:sz w:val="24"/>
          <w:szCs w:val="24"/>
        </w:rPr>
        <w:t>Zoran</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Žigić</w:t>
      </w:r>
      <w:proofErr w:type="spellEnd"/>
      <w:r w:rsidRPr="00F9283A">
        <w:rPr>
          <w:rFonts w:asciiTheme="minorHAnsi" w:hAnsiTheme="minorHAnsi" w:cstheme="minorHAnsi"/>
          <w:sz w:val="24"/>
          <w:szCs w:val="24"/>
        </w:rPr>
        <w:t xml:space="preserve"> nailed him to the door to the mosque. Also, the Imam Sulejman </w:t>
      </w:r>
      <w:proofErr w:type="spellStart"/>
      <w:r w:rsidRPr="00F9283A">
        <w:rPr>
          <w:rFonts w:asciiTheme="minorHAnsi" w:hAnsiTheme="minorHAnsi" w:cstheme="minorHAnsi"/>
          <w:sz w:val="24"/>
          <w:szCs w:val="24"/>
        </w:rPr>
        <w:t>Dizdarević</w:t>
      </w:r>
      <w:proofErr w:type="spellEnd"/>
      <w:r w:rsidRPr="00F9283A">
        <w:rPr>
          <w:rFonts w:asciiTheme="minorHAnsi" w:hAnsiTheme="minorHAnsi" w:cstheme="minorHAnsi"/>
          <w:sz w:val="24"/>
          <w:szCs w:val="24"/>
        </w:rPr>
        <w:t xml:space="preserve"> was killed in front of the mosque in </w:t>
      </w:r>
      <w:proofErr w:type="spellStart"/>
      <w:r w:rsidRPr="00F9283A">
        <w:rPr>
          <w:rFonts w:asciiTheme="minorHAnsi" w:hAnsiTheme="minorHAnsi" w:cstheme="minorHAnsi"/>
          <w:sz w:val="24"/>
          <w:szCs w:val="24"/>
        </w:rPr>
        <w:t>Čarakovo</w:t>
      </w:r>
      <w:proofErr w:type="spellEnd"/>
      <w:r w:rsidRPr="00F9283A">
        <w:rPr>
          <w:rFonts w:asciiTheme="minorHAnsi" w:hAnsiTheme="minorHAnsi" w:cstheme="minorHAnsi"/>
          <w:sz w:val="24"/>
          <w:szCs w:val="24"/>
        </w:rPr>
        <w:t xml:space="preserve">, along with 18 other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who were then burnt.</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On 26 July 1992, a new crime was committed in the camp </w:t>
      </w:r>
      <w:proofErr w:type="spellStart"/>
      <w:r w:rsidRPr="00F9283A">
        <w:rPr>
          <w:rFonts w:asciiTheme="minorHAnsi" w:hAnsiTheme="minorHAnsi" w:cstheme="minorHAnsi"/>
          <w:sz w:val="24"/>
          <w:szCs w:val="24"/>
        </w:rPr>
        <w:t>Keraterm</w:t>
      </w:r>
      <w:proofErr w:type="spellEnd"/>
      <w:r w:rsidRPr="00F9283A">
        <w:rPr>
          <w:rFonts w:asciiTheme="minorHAnsi" w:hAnsiTheme="minorHAnsi" w:cstheme="minorHAnsi"/>
          <w:sz w:val="24"/>
          <w:szCs w:val="24"/>
        </w:rPr>
        <w:t>. Without any reason, they killed in the sleeping room number 3 between 150 and 180 detained civilians.</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Around the late July 1992, round 50 camp inmates were taken out of the camp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and their bodies were later on found in the natural pit </w:t>
      </w:r>
      <w:proofErr w:type="spellStart"/>
      <w:r w:rsidRPr="00F9283A">
        <w:rPr>
          <w:rFonts w:asciiTheme="minorHAnsi" w:hAnsiTheme="minorHAnsi" w:cstheme="minorHAnsi"/>
          <w:sz w:val="24"/>
          <w:szCs w:val="24"/>
        </w:rPr>
        <w:t>Lisac</w:t>
      </w:r>
      <w:proofErr w:type="spellEnd"/>
      <w:r w:rsidRPr="00F9283A">
        <w:rPr>
          <w:rFonts w:asciiTheme="minorHAnsi" w:hAnsiTheme="minorHAnsi" w:cstheme="minorHAnsi"/>
          <w:sz w:val="24"/>
          <w:szCs w:val="24"/>
        </w:rPr>
        <w:t xml:space="preserve"> in Bosnian </w:t>
      </w:r>
      <w:proofErr w:type="spellStart"/>
      <w:r w:rsidRPr="00F9283A">
        <w:rPr>
          <w:rFonts w:asciiTheme="minorHAnsi" w:hAnsiTheme="minorHAnsi" w:cstheme="minorHAnsi"/>
          <w:sz w:val="24"/>
          <w:szCs w:val="24"/>
        </w:rPr>
        <w:t>krajina</w:t>
      </w:r>
      <w:proofErr w:type="spellEnd"/>
      <w:r w:rsidRPr="00F9283A">
        <w:rPr>
          <w:rFonts w:asciiTheme="minorHAnsi" w:hAnsiTheme="minorHAnsi" w:cstheme="minorHAnsi"/>
          <w:sz w:val="24"/>
          <w:szCs w:val="24"/>
        </w:rPr>
        <w:t xml:space="preserve">. On 31 July 1992, three buses full of camp inmates were taken out of the same camp, whose bodies were found in a natural pit </w:t>
      </w:r>
      <w:proofErr w:type="spellStart"/>
      <w:r w:rsidRPr="00F9283A">
        <w:rPr>
          <w:rFonts w:asciiTheme="minorHAnsi" w:hAnsiTheme="minorHAnsi" w:cstheme="minorHAnsi"/>
          <w:sz w:val="24"/>
          <w:szCs w:val="24"/>
        </w:rPr>
        <w:t>Hrastova</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glavica</w:t>
      </w:r>
      <w:proofErr w:type="spellEnd"/>
      <w:r w:rsidRPr="00F9283A">
        <w:rPr>
          <w:rFonts w:asciiTheme="minorHAnsi" w:hAnsiTheme="minorHAnsi" w:cstheme="minorHAnsi"/>
          <w:sz w:val="24"/>
          <w:szCs w:val="24"/>
        </w:rPr>
        <w:t xml:space="preserve"> in the territory of </w:t>
      </w:r>
      <w:proofErr w:type="spellStart"/>
      <w:r w:rsidRPr="00F9283A">
        <w:rPr>
          <w:rFonts w:asciiTheme="minorHAnsi" w:hAnsiTheme="minorHAnsi" w:cstheme="minorHAnsi"/>
          <w:sz w:val="24"/>
          <w:szCs w:val="24"/>
        </w:rPr>
        <w:t>Sanski</w:t>
      </w:r>
      <w:proofErr w:type="spellEnd"/>
      <w:r w:rsidRPr="00F9283A">
        <w:rPr>
          <w:rFonts w:asciiTheme="minorHAnsi" w:hAnsiTheme="minorHAnsi" w:cstheme="minorHAnsi"/>
          <w:sz w:val="24"/>
          <w:szCs w:val="24"/>
        </w:rPr>
        <w:t xml:space="preserve"> Most. On 6 August 1992, attempting to conceal the situation in this camp, around 1,500 camp inmates were transported from camp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to the camp </w:t>
      </w:r>
      <w:proofErr w:type="spellStart"/>
      <w:r w:rsidRPr="00F9283A">
        <w:rPr>
          <w:rFonts w:asciiTheme="minorHAnsi" w:hAnsiTheme="minorHAnsi" w:cstheme="minorHAnsi"/>
          <w:sz w:val="24"/>
          <w:szCs w:val="24"/>
        </w:rPr>
        <w:t>Manjača</w:t>
      </w:r>
      <w:proofErr w:type="spellEnd"/>
      <w:r w:rsidRPr="00F9283A">
        <w:rPr>
          <w:rFonts w:asciiTheme="minorHAnsi" w:hAnsiTheme="minorHAnsi" w:cstheme="minorHAnsi"/>
          <w:sz w:val="24"/>
          <w:szCs w:val="24"/>
        </w:rPr>
        <w:t xml:space="preserve"> near </w:t>
      </w:r>
      <w:proofErr w:type="spellStart"/>
      <w:r w:rsidRPr="00F9283A">
        <w:rPr>
          <w:rFonts w:asciiTheme="minorHAnsi" w:hAnsiTheme="minorHAnsi" w:cstheme="minorHAnsi"/>
          <w:sz w:val="24"/>
          <w:szCs w:val="24"/>
        </w:rPr>
        <w:t>Banja</w:t>
      </w:r>
      <w:proofErr w:type="spellEnd"/>
      <w:r w:rsidRPr="00F9283A">
        <w:rPr>
          <w:rFonts w:asciiTheme="minorHAnsi" w:hAnsiTheme="minorHAnsi" w:cstheme="minorHAnsi"/>
          <w:sz w:val="24"/>
          <w:szCs w:val="24"/>
        </w:rPr>
        <w:t xml:space="preserve"> Luka, and around 1,200 of them to the camp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The first deportations and forcible expulsion of population began in early June, when around 1,000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were expelled from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They were forcibly loaded on 9 cargo wagons (around 130 people in a wagon) and escorted by military police officers they were taken to the place </w:t>
      </w:r>
      <w:proofErr w:type="spellStart"/>
      <w:r w:rsidRPr="00F9283A">
        <w:rPr>
          <w:rFonts w:asciiTheme="minorHAnsi" w:hAnsiTheme="minorHAnsi" w:cstheme="minorHAnsi"/>
          <w:sz w:val="24"/>
          <w:szCs w:val="24"/>
        </w:rPr>
        <w:t>Stanari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Doboj</w:t>
      </w:r>
      <w:proofErr w:type="spellEnd"/>
      <w:r w:rsidRPr="00F9283A">
        <w:rPr>
          <w:rFonts w:asciiTheme="minorHAnsi" w:hAnsiTheme="minorHAnsi" w:cstheme="minorHAnsi"/>
          <w:sz w:val="24"/>
          <w:szCs w:val="24"/>
        </w:rPr>
        <w:t xml:space="preserve"> municipality). After the stealing of their money, jewelry and other valuables, they crossed the line of separation and arrived to the territory under the control of regular forces of the Republic of Bosnia and Herzegovina. On 11 July 1992, the train composed of 26 wagons, loaded with the expelled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and </w:t>
      </w:r>
      <w:proofErr w:type="gramStart"/>
      <w:r w:rsidRPr="00F9283A">
        <w:rPr>
          <w:rFonts w:asciiTheme="minorHAnsi" w:hAnsiTheme="minorHAnsi" w:cstheme="minorHAnsi"/>
          <w:sz w:val="24"/>
          <w:szCs w:val="24"/>
        </w:rPr>
        <w:t>Croats,</w:t>
      </w:r>
      <w:proofErr w:type="gramEnd"/>
      <w:r w:rsidRPr="00F9283A">
        <w:rPr>
          <w:rFonts w:asciiTheme="minorHAnsi" w:hAnsiTheme="minorHAnsi" w:cstheme="minorHAnsi"/>
          <w:sz w:val="24"/>
          <w:szCs w:val="24"/>
        </w:rPr>
        <w:t xml:space="preserve"> were transported from the camp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to the same location. Deportations continued on 24 July 1992, when the residents of the villages </w:t>
      </w:r>
      <w:proofErr w:type="spellStart"/>
      <w:r w:rsidRPr="00F9283A">
        <w:rPr>
          <w:rFonts w:asciiTheme="minorHAnsi" w:hAnsiTheme="minorHAnsi" w:cstheme="minorHAnsi"/>
          <w:sz w:val="24"/>
          <w:szCs w:val="24"/>
        </w:rPr>
        <w:t>Bišćani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Rizvanovići</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Rakovčani</w:t>
      </w:r>
      <w:proofErr w:type="spellEnd"/>
      <w:r w:rsidRPr="00F9283A">
        <w:rPr>
          <w:rFonts w:asciiTheme="minorHAnsi" w:hAnsiTheme="minorHAnsi" w:cstheme="minorHAnsi"/>
          <w:sz w:val="24"/>
          <w:szCs w:val="24"/>
        </w:rPr>
        <w:t xml:space="preserve"> were taken out of the camp </w:t>
      </w:r>
      <w:proofErr w:type="spellStart"/>
      <w:proofErr w:type="gram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w:t>
      </w:r>
      <w:proofErr w:type="gramEnd"/>
      <w:r w:rsidRPr="00F9283A">
        <w:rPr>
          <w:rFonts w:asciiTheme="minorHAnsi" w:hAnsiTheme="minorHAnsi" w:cstheme="minorHAnsi"/>
          <w:sz w:val="24"/>
          <w:szCs w:val="24"/>
        </w:rPr>
        <w:t xml:space="preserve"> and in a convoy of buses and trucks expelled to </w:t>
      </w:r>
      <w:proofErr w:type="spellStart"/>
      <w:r w:rsidRPr="00F9283A">
        <w:rPr>
          <w:rFonts w:asciiTheme="minorHAnsi" w:hAnsiTheme="minorHAnsi" w:cstheme="minorHAnsi"/>
          <w:sz w:val="24"/>
          <w:szCs w:val="24"/>
        </w:rPr>
        <w:t>Travnik</w:t>
      </w:r>
      <w:proofErr w:type="spellEnd"/>
      <w:r w:rsidRPr="00F9283A">
        <w:rPr>
          <w:rFonts w:asciiTheme="minorHAnsi" w:hAnsiTheme="minorHAnsi" w:cstheme="minorHAnsi"/>
          <w:sz w:val="24"/>
          <w:szCs w:val="24"/>
        </w:rPr>
        <w:t xml:space="preserve">. During the travel, the passengers were robbed by the members of the armed escort. Killing of the prisoners was continued in the territory of </w:t>
      </w:r>
      <w:proofErr w:type="spellStart"/>
      <w:r w:rsidRPr="00F9283A">
        <w:rPr>
          <w:rFonts w:asciiTheme="minorHAnsi" w:hAnsiTheme="minorHAnsi" w:cstheme="minorHAnsi"/>
          <w:sz w:val="24"/>
          <w:szCs w:val="24"/>
        </w:rPr>
        <w:t>Ljubija</w:t>
      </w:r>
      <w:proofErr w:type="spellEnd"/>
      <w:r w:rsidRPr="00F9283A">
        <w:rPr>
          <w:rFonts w:asciiTheme="minorHAnsi" w:hAnsiTheme="minorHAnsi" w:cstheme="minorHAnsi"/>
          <w:sz w:val="24"/>
          <w:szCs w:val="24"/>
        </w:rPr>
        <w:t xml:space="preserve">. Also, the prisoners from the Local community </w:t>
      </w:r>
      <w:proofErr w:type="spellStart"/>
      <w:r w:rsidRPr="00F9283A">
        <w:rPr>
          <w:rFonts w:asciiTheme="minorHAnsi" w:hAnsiTheme="minorHAnsi" w:cstheme="minorHAnsi"/>
          <w:sz w:val="24"/>
          <w:szCs w:val="24"/>
        </w:rPr>
        <w:t>Miska</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Glava</w:t>
      </w:r>
      <w:proofErr w:type="spellEnd"/>
      <w:r w:rsidRPr="00F9283A">
        <w:rPr>
          <w:rFonts w:asciiTheme="minorHAnsi" w:hAnsiTheme="minorHAnsi" w:cstheme="minorHAnsi"/>
          <w:sz w:val="24"/>
          <w:szCs w:val="24"/>
        </w:rPr>
        <w:t xml:space="preserve"> were killed in the area of iron </w:t>
      </w:r>
      <w:proofErr w:type="spellStart"/>
      <w:r w:rsidRPr="00F9283A">
        <w:rPr>
          <w:rFonts w:asciiTheme="minorHAnsi" w:hAnsiTheme="minorHAnsi" w:cstheme="minorHAnsi"/>
          <w:sz w:val="24"/>
          <w:szCs w:val="24"/>
        </w:rPr>
        <w:t>mine</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Ljubija</w:t>
      </w:r>
      <w:proofErr w:type="spellEnd"/>
      <w:r w:rsidRPr="00F9283A">
        <w:rPr>
          <w:rFonts w:asciiTheme="minorHAnsi" w:hAnsiTheme="minorHAnsi" w:cstheme="minorHAnsi"/>
          <w:sz w:val="24"/>
          <w:szCs w:val="24"/>
        </w:rPr>
        <w:t xml:space="preserve"> (location known as </w:t>
      </w:r>
      <w:proofErr w:type="spellStart"/>
      <w:r w:rsidRPr="00F9283A">
        <w:rPr>
          <w:rFonts w:asciiTheme="minorHAnsi" w:hAnsiTheme="minorHAnsi" w:cstheme="minorHAnsi"/>
          <w:sz w:val="24"/>
          <w:szCs w:val="24"/>
        </w:rPr>
        <w:t>Redak</w:t>
      </w:r>
      <w:proofErr w:type="spellEnd"/>
      <w:r w:rsidRPr="00F9283A">
        <w:rPr>
          <w:rFonts w:asciiTheme="minorHAnsi" w:hAnsiTheme="minorHAnsi" w:cstheme="minorHAnsi"/>
          <w:sz w:val="24"/>
          <w:szCs w:val="24"/>
        </w:rPr>
        <w:t xml:space="preserve">). Having arrived to the location </w:t>
      </w:r>
      <w:proofErr w:type="spellStart"/>
      <w:r w:rsidRPr="00F9283A">
        <w:rPr>
          <w:rFonts w:asciiTheme="minorHAnsi" w:hAnsiTheme="minorHAnsi" w:cstheme="minorHAnsi"/>
          <w:sz w:val="24"/>
          <w:szCs w:val="24"/>
        </w:rPr>
        <w:t>Redak</w:t>
      </w:r>
      <w:proofErr w:type="spellEnd"/>
      <w:r w:rsidRPr="00F9283A">
        <w:rPr>
          <w:rFonts w:asciiTheme="minorHAnsi" w:hAnsiTheme="minorHAnsi" w:cstheme="minorHAnsi"/>
          <w:sz w:val="24"/>
          <w:szCs w:val="24"/>
        </w:rPr>
        <w:t xml:space="preserve">, members of the armed forces of the Federal Republic of Yugoslavia (Serbia and Montenegro) ordered that all the mortal remains be taken out of the buses, and then they were taking prisoners, in groups of three, out of buses and killed them. One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who was taken out for execution managed to escape and thus became the only survivor of this massive crime.</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Genocide and other forms of crimes against humanity and international law committed in the territory of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municipality continued throughout the period 1992</w:t>
      </w:r>
      <w:r w:rsidRPr="00F9283A">
        <w:rPr>
          <w:rFonts w:asciiTheme="minorHAnsi" w:hAnsiTheme="minorHAnsi" w:cstheme="minorHAnsi"/>
          <w:sz w:val="24"/>
          <w:szCs w:val="24"/>
        </w:rPr>
        <w:noBreakHyphen/>
        <w:t xml:space="preserve">1995, where the Serb forces killed around 4,000 civilians, mainly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The most massive crimes were committed by the summer 1993. Massive crimes were committed in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Crimes were committed massively, intentionally, killings were organized, people were expelled, primarily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and then Croats. Killing of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was carried out everywhere and in every location, the dead bodies lied on these sites for several days, and then, the prisoners were forced to collect them on trucks, after which the Serb forces took them to different locations. Particularly illustrative example of killing of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was carried out at the site of </w:t>
      </w:r>
      <w:proofErr w:type="spellStart"/>
      <w:r w:rsidRPr="00F9283A">
        <w:rPr>
          <w:rFonts w:asciiTheme="minorHAnsi" w:hAnsiTheme="minorHAnsi" w:cstheme="minorHAnsi"/>
          <w:sz w:val="24"/>
          <w:szCs w:val="24"/>
        </w:rPr>
        <w:t>Korićanske</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stijene</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Skender</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Vakuf</w:t>
      </w:r>
      <w:proofErr w:type="spellEnd"/>
      <w:r w:rsidRPr="00F9283A">
        <w:rPr>
          <w:rFonts w:asciiTheme="minorHAnsi" w:hAnsiTheme="minorHAnsi" w:cstheme="minorHAnsi"/>
          <w:sz w:val="24"/>
          <w:szCs w:val="24"/>
        </w:rPr>
        <w:t xml:space="preserve"> municipality), where on 21 August 1992, more than 200 camp inmates and other expelled residents were killed. Members of the military police intervention platoon killed and threw bodies to the abyss 200 meters deep.</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Serb forces carried out an organized and systematic destruction of parts of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town. In other words, they destroyed settlements mainly populated with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such as: </w:t>
      </w:r>
      <w:proofErr w:type="spellStart"/>
      <w:r w:rsidRPr="00F9283A">
        <w:rPr>
          <w:rFonts w:asciiTheme="minorHAnsi" w:hAnsiTheme="minorHAnsi" w:cstheme="minorHAnsi"/>
          <w:sz w:val="24"/>
          <w:szCs w:val="24"/>
        </w:rPr>
        <w:t>Čaršija</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Stari</w:t>
      </w:r>
      <w:proofErr w:type="spellEnd"/>
      <w:r w:rsidRPr="00F9283A">
        <w:rPr>
          <w:rFonts w:asciiTheme="minorHAnsi" w:hAnsiTheme="minorHAnsi" w:cstheme="minorHAnsi"/>
          <w:sz w:val="24"/>
          <w:szCs w:val="24"/>
        </w:rPr>
        <w:t xml:space="preserve"> grad, and </w:t>
      </w:r>
      <w:proofErr w:type="spellStart"/>
      <w:r w:rsidRPr="00F9283A">
        <w:rPr>
          <w:rFonts w:asciiTheme="minorHAnsi" w:hAnsiTheme="minorHAnsi" w:cstheme="minorHAnsi"/>
          <w:sz w:val="24"/>
          <w:szCs w:val="24"/>
        </w:rPr>
        <w:t>Zagrad</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Kozarac</w:t>
      </w:r>
      <w:proofErr w:type="spellEnd"/>
      <w:r w:rsidRPr="00F9283A">
        <w:rPr>
          <w:rFonts w:asciiTheme="minorHAnsi" w:hAnsiTheme="minorHAnsi" w:cstheme="minorHAnsi"/>
          <w:sz w:val="24"/>
          <w:szCs w:val="24"/>
        </w:rPr>
        <w:t xml:space="preserve"> and its villages, as well as villages of the entire area known as </w:t>
      </w:r>
      <w:proofErr w:type="spellStart"/>
      <w:r w:rsidRPr="00F9283A">
        <w:rPr>
          <w:rFonts w:asciiTheme="minorHAnsi" w:hAnsiTheme="minorHAnsi" w:cstheme="minorHAnsi"/>
          <w:sz w:val="24"/>
          <w:szCs w:val="24"/>
        </w:rPr>
        <w:t>Brdo</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Hambarine</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Bišćani</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Rizvanovići</w:t>
      </w:r>
      <w:proofErr w:type="spellEnd"/>
      <w:r w:rsidRPr="00F9283A">
        <w:rPr>
          <w:rFonts w:asciiTheme="minorHAnsi" w:hAnsiTheme="minorHAnsi" w:cstheme="minorHAnsi"/>
          <w:sz w:val="24"/>
          <w:szCs w:val="24"/>
        </w:rPr>
        <w:t xml:space="preserve">...) were surfaced. The criminal built stables, parking lots, and similar objects in the places where valuable monuments of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culture used to be, as they tried to conceal the traces of the long living of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in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They made garbage depots in the suburbs and the streets. They carried out intentional and systematic destruction of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and Croat culture and tradition. All the mosques and catholic churches were mined and destroyed.</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A massive crime of intentional and organized torture in the concentration camps of death was committed in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More than 10,000 civilians, mainly </w:t>
      </w:r>
      <w:proofErr w:type="spellStart"/>
      <w:r w:rsidRPr="00F9283A">
        <w:rPr>
          <w:rFonts w:asciiTheme="minorHAnsi" w:hAnsiTheme="minorHAnsi" w:cstheme="minorHAnsi"/>
          <w:sz w:val="24"/>
          <w:szCs w:val="24"/>
        </w:rPr>
        <w:t>Bosniacs</w:t>
      </w:r>
      <w:proofErr w:type="spellEnd"/>
      <w:r w:rsidRPr="00F9283A">
        <w:rPr>
          <w:rFonts w:asciiTheme="minorHAnsi" w:hAnsiTheme="minorHAnsi" w:cstheme="minorHAnsi"/>
          <w:sz w:val="24"/>
          <w:szCs w:val="24"/>
        </w:rPr>
        <w:t xml:space="preserve"> were killed in the three most famous camps of death: </w:t>
      </w:r>
      <w:proofErr w:type="spellStart"/>
      <w:r w:rsidRPr="00F9283A">
        <w:rPr>
          <w:rFonts w:asciiTheme="minorHAnsi" w:hAnsiTheme="minorHAnsi" w:cstheme="minorHAnsi"/>
          <w:sz w:val="24"/>
          <w:szCs w:val="24"/>
        </w:rPr>
        <w:t>Omarska</w:t>
      </w:r>
      <w:proofErr w:type="spellEnd"/>
      <w:r w:rsidRPr="00F9283A">
        <w:rPr>
          <w:rFonts w:asciiTheme="minorHAnsi" w:hAnsiTheme="minorHAnsi" w:cstheme="minorHAnsi"/>
          <w:sz w:val="24"/>
          <w:szCs w:val="24"/>
        </w:rPr>
        <w:t xml:space="preserve">, </w:t>
      </w:r>
      <w:proofErr w:type="spellStart"/>
      <w:r w:rsidRPr="00F9283A">
        <w:rPr>
          <w:rFonts w:asciiTheme="minorHAnsi" w:hAnsiTheme="minorHAnsi" w:cstheme="minorHAnsi"/>
          <w:sz w:val="24"/>
          <w:szCs w:val="24"/>
        </w:rPr>
        <w:t>Trnopolje</w:t>
      </w:r>
      <w:proofErr w:type="spellEnd"/>
      <w:r w:rsidRPr="00F9283A">
        <w:rPr>
          <w:rFonts w:asciiTheme="minorHAnsi" w:hAnsiTheme="minorHAnsi" w:cstheme="minorHAnsi"/>
          <w:sz w:val="24"/>
          <w:szCs w:val="24"/>
        </w:rPr>
        <w:t xml:space="preserve">, and </w:t>
      </w:r>
      <w:proofErr w:type="spellStart"/>
      <w:r w:rsidRPr="00F9283A">
        <w:rPr>
          <w:rFonts w:asciiTheme="minorHAnsi" w:hAnsiTheme="minorHAnsi" w:cstheme="minorHAnsi"/>
          <w:sz w:val="24"/>
          <w:szCs w:val="24"/>
        </w:rPr>
        <w:t>Keraterm</w:t>
      </w:r>
      <w:proofErr w:type="spellEnd"/>
      <w:r w:rsidRPr="00F9283A">
        <w:rPr>
          <w:rFonts w:asciiTheme="minorHAnsi" w:hAnsiTheme="minorHAnsi" w:cstheme="minorHAnsi"/>
          <w:sz w:val="24"/>
          <w:szCs w:val="24"/>
        </w:rPr>
        <w:t xml:space="preserve">. The concentration camps, established by the Serbs became famous places of torture in the soil of Europe after the WWII. The worst kinds of torture and killings were carried out in them. </w:t>
      </w:r>
      <w:proofErr w:type="spellStart"/>
      <w:r w:rsidRPr="00F9283A">
        <w:rPr>
          <w:rFonts w:asciiTheme="minorHAnsi" w:hAnsiTheme="minorHAnsi" w:cstheme="minorHAnsi"/>
          <w:sz w:val="24"/>
          <w:szCs w:val="24"/>
        </w:rPr>
        <w:t>Bosniac</w:t>
      </w:r>
      <w:proofErr w:type="spellEnd"/>
      <w:r w:rsidRPr="00F9283A">
        <w:rPr>
          <w:rFonts w:asciiTheme="minorHAnsi" w:hAnsiTheme="minorHAnsi" w:cstheme="minorHAnsi"/>
          <w:sz w:val="24"/>
          <w:szCs w:val="24"/>
        </w:rPr>
        <w:t xml:space="preserve"> women were raped to death, and then killed. “Serb criminals were taking with knives their unborn babies out of their wombs, and then chopped the babies to pieces“.</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A special example of destruction of mental integrity of the entire families is the taking of their family members to unknown locations and their disappearance. This destruction of the mental integrity of the families continues until the present day. Thousands of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residents and others still do not know anything about their relatives. Six sons of a mother from the family </w:t>
      </w:r>
      <w:proofErr w:type="spellStart"/>
      <w:r w:rsidRPr="00F9283A">
        <w:rPr>
          <w:rFonts w:asciiTheme="minorHAnsi" w:hAnsiTheme="minorHAnsi" w:cstheme="minorHAnsi"/>
          <w:sz w:val="24"/>
          <w:szCs w:val="24"/>
        </w:rPr>
        <w:t>Garibović</w:t>
      </w:r>
      <w:proofErr w:type="spellEnd"/>
      <w:r w:rsidRPr="00F9283A">
        <w:rPr>
          <w:rFonts w:asciiTheme="minorHAnsi" w:hAnsiTheme="minorHAnsi" w:cstheme="minorHAnsi"/>
          <w:sz w:val="24"/>
          <w:szCs w:val="24"/>
        </w:rPr>
        <w:t xml:space="preserve"> were killed. Thirteen children in the age between several days and 18 years were killed in one day in the family Bašić from </w:t>
      </w:r>
      <w:proofErr w:type="spellStart"/>
      <w:r w:rsidRPr="00F9283A">
        <w:rPr>
          <w:rFonts w:asciiTheme="minorHAnsi" w:hAnsiTheme="minorHAnsi" w:cstheme="minorHAnsi"/>
          <w:sz w:val="24"/>
          <w:szCs w:val="24"/>
        </w:rPr>
        <w:t>Zecovi</w:t>
      </w:r>
      <w:proofErr w:type="spellEnd"/>
      <w:r w:rsidRPr="00F9283A">
        <w:rPr>
          <w:rFonts w:asciiTheme="minorHAnsi" w:hAnsiTheme="minorHAnsi" w:cstheme="minorHAnsi"/>
          <w:sz w:val="24"/>
          <w:szCs w:val="24"/>
        </w:rPr>
        <w:t xml:space="preserve"> (they are still unaccounted for).</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A crime of rape was also committed in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and several thousand women were raped. The rapes were systematic, in camps, in the houses, police stations, and other places. Girls, twelve year old, and the elderly women, over sixty years, were raped. Rapes were carried out individually and in groups. „They singled out one woman and six girls. They raped them at the distance of five meters from us. One girl was taken away, I do not know her name, she was beautiful, </w:t>
      </w:r>
      <w:proofErr w:type="gramStart"/>
      <w:r w:rsidRPr="00F9283A">
        <w:rPr>
          <w:rFonts w:asciiTheme="minorHAnsi" w:hAnsiTheme="minorHAnsi" w:cstheme="minorHAnsi"/>
          <w:sz w:val="24"/>
          <w:szCs w:val="24"/>
        </w:rPr>
        <w:t>she</w:t>
      </w:r>
      <w:proofErr w:type="gramEnd"/>
      <w:r w:rsidRPr="00F9283A">
        <w:rPr>
          <w:rFonts w:asciiTheme="minorHAnsi" w:hAnsiTheme="minorHAnsi" w:cstheme="minorHAnsi"/>
          <w:sz w:val="24"/>
          <w:szCs w:val="24"/>
        </w:rPr>
        <w:t xml:space="preserve"> was maybe 16. </w:t>
      </w:r>
      <w:proofErr w:type="gramStart"/>
      <w:r w:rsidRPr="00F9283A">
        <w:rPr>
          <w:rFonts w:asciiTheme="minorHAnsi" w:hAnsiTheme="minorHAnsi" w:cstheme="minorHAnsi"/>
          <w:sz w:val="24"/>
          <w:szCs w:val="24"/>
        </w:rPr>
        <w:t>she</w:t>
      </w:r>
      <w:proofErr w:type="gramEnd"/>
      <w:r w:rsidRPr="00F9283A">
        <w:rPr>
          <w:rFonts w:asciiTheme="minorHAnsi" w:hAnsiTheme="minorHAnsi" w:cstheme="minorHAnsi"/>
          <w:sz w:val="24"/>
          <w:szCs w:val="24"/>
        </w:rPr>
        <w:t xml:space="preserve"> did not come back while we were in the camp. The other ones were taken to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The woman stayed with us. Next day, around noon, they returned the girls“. In the course of the act of rape, they were inflicting wounds by knives, blows by rifle butts, hands on the victims. That was some kind of a reward for them. Even the cases of rapes of men were recorded too.</w:t>
      </w:r>
    </w:p>
    <w:p w:rsidR="00687254" w:rsidRPr="00F9283A" w:rsidRDefault="00687254" w:rsidP="00687254">
      <w:pPr>
        <w:spacing w:line="360" w:lineRule="auto"/>
        <w:jc w:val="both"/>
        <w:rPr>
          <w:rFonts w:asciiTheme="minorHAnsi" w:hAnsiTheme="minorHAnsi" w:cstheme="minorHAnsi"/>
          <w:sz w:val="24"/>
          <w:szCs w:val="24"/>
        </w:rPr>
      </w:pPr>
    </w:p>
    <w:p w:rsidR="00687254" w:rsidRPr="00F9283A" w:rsidRDefault="00687254" w:rsidP="00687254">
      <w:pPr>
        <w:pBdr>
          <w:bottom w:val="single" w:sz="6" w:space="1" w:color="auto"/>
        </w:pBdr>
        <w:spacing w:line="360" w:lineRule="auto"/>
        <w:jc w:val="both"/>
        <w:rPr>
          <w:rFonts w:asciiTheme="minorHAnsi" w:hAnsiTheme="minorHAnsi" w:cstheme="minorHAnsi"/>
          <w:sz w:val="24"/>
          <w:szCs w:val="24"/>
        </w:rPr>
      </w:pPr>
      <w:r w:rsidRPr="00F9283A">
        <w:rPr>
          <w:rFonts w:asciiTheme="minorHAnsi" w:hAnsiTheme="minorHAnsi" w:cstheme="minorHAnsi"/>
          <w:sz w:val="24"/>
          <w:szCs w:val="24"/>
        </w:rPr>
        <w:t xml:space="preserve">In addition to mass (128 with 1,511 mortal remains) and individual (278 with 278 mortal remains) graves, exhumed in the territory of the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municipality, the bodies of </w:t>
      </w:r>
      <w:proofErr w:type="spellStart"/>
      <w:r w:rsidRPr="00F9283A">
        <w:rPr>
          <w:rFonts w:asciiTheme="minorHAnsi" w:hAnsiTheme="minorHAnsi" w:cstheme="minorHAnsi"/>
          <w:sz w:val="24"/>
          <w:szCs w:val="24"/>
        </w:rPr>
        <w:t>Prijedor</w:t>
      </w:r>
      <w:proofErr w:type="spellEnd"/>
      <w:r w:rsidRPr="00F9283A">
        <w:rPr>
          <w:rFonts w:asciiTheme="minorHAnsi" w:hAnsiTheme="minorHAnsi" w:cstheme="minorHAnsi"/>
          <w:sz w:val="24"/>
          <w:szCs w:val="24"/>
        </w:rPr>
        <w:t xml:space="preserve"> residents were also found in mass and individual graves in sixteen other towns. There are 312 exhumed bodies, of which 276 were identified.</w:t>
      </w:r>
    </w:p>
    <w:p w:rsidR="00F9283A" w:rsidRPr="00F9283A" w:rsidRDefault="00F9283A" w:rsidP="00687254">
      <w:pPr>
        <w:spacing w:line="360" w:lineRule="auto"/>
        <w:jc w:val="both"/>
        <w:rPr>
          <w:rFonts w:asciiTheme="minorHAnsi" w:hAnsiTheme="minorHAnsi" w:cstheme="minorHAnsi"/>
          <w:sz w:val="24"/>
          <w:szCs w:val="24"/>
        </w:rPr>
      </w:pPr>
    </w:p>
    <w:p w:rsidR="00F9283A" w:rsidRPr="00F9283A" w:rsidRDefault="00F9283A" w:rsidP="00F9283A">
      <w:pPr>
        <w:jc w:val="left"/>
        <w:rPr>
          <w:rFonts w:asciiTheme="minorHAnsi" w:hAnsiTheme="minorHAnsi" w:cstheme="minorHAnsi"/>
          <w:sz w:val="24"/>
          <w:szCs w:val="24"/>
        </w:rPr>
      </w:pPr>
      <w:r w:rsidRPr="00F9283A">
        <w:rPr>
          <w:rStyle w:val="hps"/>
          <w:rFonts w:asciiTheme="minorHAnsi" w:hAnsiTheme="minorHAnsi" w:cstheme="minorHAnsi"/>
          <w:b/>
          <w:sz w:val="24"/>
          <w:szCs w:val="24"/>
        </w:rPr>
        <w:t>Sources of scientific</w:t>
      </w:r>
      <w:r w:rsidRPr="00F9283A">
        <w:rPr>
          <w:rFonts w:asciiTheme="minorHAnsi" w:hAnsiTheme="minorHAnsi" w:cstheme="minorHAnsi"/>
          <w:b/>
          <w:sz w:val="24"/>
          <w:szCs w:val="24"/>
        </w:rPr>
        <w:t xml:space="preserve"> </w:t>
      </w:r>
      <w:r w:rsidRPr="00F9283A">
        <w:rPr>
          <w:rStyle w:val="hps"/>
          <w:rFonts w:asciiTheme="minorHAnsi" w:hAnsiTheme="minorHAnsi" w:cstheme="minorHAnsi"/>
          <w:b/>
          <w:sz w:val="24"/>
          <w:szCs w:val="24"/>
        </w:rPr>
        <w:t>knowledge</w:t>
      </w:r>
      <w:proofErr w:type="gramStart"/>
      <w:r w:rsidRPr="00F9283A">
        <w:rPr>
          <w:rFonts w:asciiTheme="minorHAnsi" w:hAnsiTheme="minorHAnsi" w:cstheme="minorHAnsi"/>
          <w:b/>
          <w:sz w:val="24"/>
          <w:szCs w:val="24"/>
        </w:rPr>
        <w:t>:</w:t>
      </w:r>
      <w:proofErr w:type="gramEnd"/>
      <w:r w:rsidRPr="00F9283A">
        <w:rPr>
          <w:rFonts w:asciiTheme="minorHAnsi" w:hAnsiTheme="minorHAnsi" w:cstheme="minorHAnsi"/>
          <w:sz w:val="24"/>
          <w:szCs w:val="24"/>
        </w:rPr>
        <w:br/>
      </w:r>
      <w:r w:rsidRPr="00F9283A">
        <w:rPr>
          <w:rFonts w:asciiTheme="minorHAnsi" w:hAnsiTheme="minorHAnsi" w:cstheme="minorHAnsi"/>
          <w:sz w:val="24"/>
          <w:szCs w:val="24"/>
        </w:rPr>
        <w:br/>
      </w:r>
      <w:r w:rsidRPr="00F9283A">
        <w:rPr>
          <w:rStyle w:val="hps"/>
          <w:rFonts w:asciiTheme="minorHAnsi" w:hAnsiTheme="minorHAnsi" w:cstheme="minorHAnsi"/>
          <w:sz w:val="24"/>
          <w:szCs w:val="24"/>
        </w:rPr>
        <w:t>1.Institute</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for Research of Crimes</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against Humanity</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and International Law</w:t>
      </w:r>
      <w:r w:rsidRPr="00F9283A">
        <w:rPr>
          <w:rFonts w:asciiTheme="minorHAnsi" w:hAnsiTheme="minorHAnsi" w:cstheme="minorHAnsi"/>
          <w:sz w:val="24"/>
          <w:szCs w:val="24"/>
        </w:rPr>
        <w:t>, University of Sarajevo</w:t>
      </w:r>
      <w:r w:rsidRPr="00F9283A">
        <w:rPr>
          <w:rFonts w:asciiTheme="minorHAnsi" w:hAnsiTheme="minorHAnsi" w:cstheme="minorHAnsi"/>
          <w:sz w:val="24"/>
          <w:szCs w:val="24"/>
        </w:rPr>
        <w:br/>
      </w:r>
      <w:r w:rsidRPr="00F9283A">
        <w:rPr>
          <w:rStyle w:val="hps"/>
          <w:rFonts w:asciiTheme="minorHAnsi" w:hAnsiTheme="minorHAnsi" w:cstheme="minorHAnsi"/>
          <w:sz w:val="24"/>
          <w:szCs w:val="24"/>
        </w:rPr>
        <w:t>2.Institute</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for Research of Genocide</w:t>
      </w:r>
      <w:r w:rsidRPr="00F9283A">
        <w:rPr>
          <w:rFonts w:asciiTheme="minorHAnsi" w:hAnsiTheme="minorHAnsi" w:cstheme="minorHAnsi"/>
          <w:sz w:val="24"/>
          <w:szCs w:val="24"/>
        </w:rPr>
        <w:t>, Canada</w:t>
      </w:r>
      <w:r w:rsidRPr="00F9283A">
        <w:rPr>
          <w:rFonts w:asciiTheme="minorHAnsi" w:hAnsiTheme="minorHAnsi" w:cstheme="minorHAnsi"/>
          <w:sz w:val="24"/>
          <w:szCs w:val="24"/>
        </w:rPr>
        <w:br/>
      </w:r>
      <w:r w:rsidRPr="00F9283A">
        <w:rPr>
          <w:rStyle w:val="hps"/>
          <w:rFonts w:asciiTheme="minorHAnsi" w:hAnsiTheme="minorHAnsi" w:cstheme="minorHAnsi"/>
          <w:sz w:val="24"/>
          <w:szCs w:val="24"/>
        </w:rPr>
        <w:t>3.The International Criminal</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Tribunal</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for areas</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of the former</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Yugoslavia</w:t>
      </w:r>
      <w:r w:rsidRPr="00F9283A">
        <w:rPr>
          <w:rFonts w:asciiTheme="minorHAnsi" w:hAnsiTheme="minorHAnsi" w:cstheme="minorHAnsi"/>
          <w:sz w:val="24"/>
          <w:szCs w:val="24"/>
        </w:rPr>
        <w:br/>
      </w:r>
      <w:r w:rsidRPr="00F9283A">
        <w:rPr>
          <w:rStyle w:val="hps"/>
          <w:rFonts w:asciiTheme="minorHAnsi" w:hAnsiTheme="minorHAnsi" w:cstheme="minorHAnsi"/>
          <w:sz w:val="24"/>
          <w:szCs w:val="24"/>
        </w:rPr>
        <w:t>4. The International Court</w:t>
      </w:r>
      <w:r w:rsidRPr="00F9283A">
        <w:rPr>
          <w:rFonts w:asciiTheme="minorHAnsi" w:hAnsiTheme="minorHAnsi" w:cstheme="minorHAnsi"/>
          <w:sz w:val="24"/>
          <w:szCs w:val="24"/>
        </w:rPr>
        <w:t xml:space="preserve"> </w:t>
      </w:r>
      <w:r w:rsidRPr="00F9283A">
        <w:rPr>
          <w:rStyle w:val="hps"/>
          <w:rFonts w:asciiTheme="minorHAnsi" w:hAnsiTheme="minorHAnsi" w:cstheme="minorHAnsi"/>
          <w:sz w:val="24"/>
          <w:szCs w:val="24"/>
        </w:rPr>
        <w:t>of Justice</w:t>
      </w:r>
    </w:p>
    <w:p w:rsidR="00E51741" w:rsidRPr="00637F45" w:rsidRDefault="00E51741" w:rsidP="003737AC">
      <w:pPr>
        <w:jc w:val="left"/>
        <w:rPr>
          <w:rFonts w:ascii="Times New Roman" w:hAnsi="Times New Roman"/>
          <w:sz w:val="24"/>
          <w:szCs w:val="24"/>
        </w:rPr>
      </w:pPr>
    </w:p>
    <w:sectPr w:rsidR="00E51741" w:rsidRPr="00637F45"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C1" w:rsidRDefault="008638C1" w:rsidP="00B93EEF">
      <w:r>
        <w:separator/>
      </w:r>
    </w:p>
  </w:endnote>
  <w:endnote w:type="continuationSeparator" w:id="0">
    <w:p w:rsidR="008638C1" w:rsidRDefault="008638C1"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DIC M+ Times New Roman PSM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CC41AF" w:rsidRDefault="00E51741"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E51741" w:rsidRDefault="00E51741" w:rsidP="00846908">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w:t>
    </w:r>
    <w:r w:rsidRPr="005250F3">
      <w:rPr>
        <w:rFonts w:ascii="Times New Roman" w:hAnsi="Times New Roman"/>
        <w:sz w:val="20"/>
        <w:szCs w:val="20"/>
      </w:rPr>
      <w:t xml:space="preserve"> </w:t>
    </w:r>
  </w:p>
  <w:p w:rsidR="00E51741" w:rsidRDefault="00E51741" w:rsidP="00846908">
    <w:pPr>
      <w:pStyle w:val="Header"/>
      <w:rPr>
        <w:rFonts w:ascii="Times New Roman" w:hAnsi="Times New Roman"/>
        <w:sz w:val="20"/>
        <w:szCs w:val="20"/>
      </w:rPr>
    </w:pPr>
    <w:r>
      <w:rPr>
        <w:rFonts w:ascii="Times New Roman" w:hAnsi="Times New Roman"/>
        <w:sz w:val="20"/>
        <w:szCs w:val="20"/>
      </w:rPr>
      <w:t xml:space="preserve">Hamilton, Ontario, </w:t>
    </w:r>
    <w:r w:rsidRPr="005250F3">
      <w:rPr>
        <w:rFonts w:ascii="Times New Roman" w:hAnsi="Times New Roman"/>
        <w:sz w:val="20"/>
        <w:szCs w:val="20"/>
      </w:rPr>
      <w:t>L9C 7W6</w:t>
    </w:r>
    <w:r>
      <w:rPr>
        <w:rFonts w:ascii="Times New Roman" w:hAnsi="Times New Roman"/>
        <w:sz w:val="20"/>
        <w:szCs w:val="20"/>
      </w:rPr>
      <w:t xml:space="preserve">  </w:t>
    </w:r>
  </w:p>
  <w:p w:rsidR="00E51741" w:rsidRPr="005250F3" w:rsidRDefault="00E51741"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C1" w:rsidRDefault="008638C1" w:rsidP="00B93EEF">
      <w:r>
        <w:separator/>
      </w:r>
    </w:p>
  </w:footnote>
  <w:footnote w:type="continuationSeparator" w:id="0">
    <w:p w:rsidR="008638C1" w:rsidRDefault="008638C1"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41" w:rsidRPr="00601E8F" w:rsidRDefault="00E51741" w:rsidP="00601E8F">
    <w:pPr>
      <w:pStyle w:val="Header"/>
      <w:tabs>
        <w:tab w:val="left" w:pos="8475"/>
      </w:tabs>
      <w:jc w:val="left"/>
      <w:rPr>
        <w:rFonts w:ascii="Constantia" w:hAnsi="Constantia"/>
        <w:sz w:val="18"/>
        <w:lang w:val="de-DE"/>
      </w:rPr>
    </w:pPr>
    <w:r>
      <w:rPr>
        <w:rFonts w:ascii="Constantia" w:hAnsi="Constantia"/>
        <w:sz w:val="18"/>
        <w:lang w:val="de-DE"/>
      </w:rPr>
      <w:tab/>
    </w:r>
    <w:r w:rsidR="006C49DF">
      <w:rPr>
        <w:rFonts w:ascii="Constantia" w:hAnsi="Constantia"/>
        <w:noProof/>
        <w:sz w:val="18"/>
        <w:lang w:val="en-CA" w:eastAsia="en-CA"/>
      </w:rPr>
      <w:drawing>
        <wp:inline distT="0" distB="0" distL="0" distR="0">
          <wp:extent cx="34480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48050" cy="125730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abstractNum w:abstractNumId="10">
    <w:nsid w:val="0BAF6305"/>
    <w:multiLevelType w:val="hybridMultilevel"/>
    <w:tmpl w:val="1E5062A4"/>
    <w:lvl w:ilvl="0" w:tplc="9C8E64E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0BB018BF"/>
    <w:multiLevelType w:val="hybridMultilevel"/>
    <w:tmpl w:val="2BB0711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74FEAEA4">
      <w:start w:val="33"/>
      <w:numFmt w:val="bullet"/>
      <w:lvlText w:val="-"/>
      <w:lvlJc w:val="left"/>
      <w:pPr>
        <w:tabs>
          <w:tab w:val="num" w:pos="1418"/>
        </w:tabs>
        <w:ind w:left="1418" w:hanging="284"/>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4EE13C5"/>
    <w:multiLevelType w:val="hybridMultilevel"/>
    <w:tmpl w:val="598A8DD0"/>
    <w:lvl w:ilvl="0" w:tplc="7FA44346">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21F6089F"/>
    <w:multiLevelType w:val="hybridMultilevel"/>
    <w:tmpl w:val="F828BB58"/>
    <w:lvl w:ilvl="0" w:tplc="2C52CC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9234BFF"/>
    <w:multiLevelType w:val="hybridMultilevel"/>
    <w:tmpl w:val="64464D7A"/>
    <w:lvl w:ilvl="0" w:tplc="739C8DD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33174510"/>
    <w:multiLevelType w:val="hybridMultilevel"/>
    <w:tmpl w:val="8836E41A"/>
    <w:lvl w:ilvl="0" w:tplc="392A536A">
      <w:start w:val="33"/>
      <w:numFmt w:val="bullet"/>
      <w:lvlText w:val="-"/>
      <w:lvlJc w:val="left"/>
      <w:pPr>
        <w:tabs>
          <w:tab w:val="num" w:pos="964"/>
        </w:tabs>
        <w:ind w:left="964" w:hanging="24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111E1D"/>
    <w:multiLevelType w:val="hybridMultilevel"/>
    <w:tmpl w:val="E03E281C"/>
    <w:lvl w:ilvl="0" w:tplc="6C706BAA">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4D6A1A7D"/>
    <w:multiLevelType w:val="hybridMultilevel"/>
    <w:tmpl w:val="D1380128"/>
    <w:lvl w:ilvl="0" w:tplc="90686260">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5EDF5A7D"/>
    <w:multiLevelType w:val="hybridMultilevel"/>
    <w:tmpl w:val="903CD406"/>
    <w:lvl w:ilvl="0" w:tplc="F7005AA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3FE44BE"/>
    <w:multiLevelType w:val="hybridMultilevel"/>
    <w:tmpl w:val="DA1636E0"/>
    <w:lvl w:ilvl="0" w:tplc="CF08F1B2">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6731055C"/>
    <w:multiLevelType w:val="hybridMultilevel"/>
    <w:tmpl w:val="8318C404"/>
    <w:lvl w:ilvl="0" w:tplc="2EF2549C">
      <w:start w:val="33"/>
      <w:numFmt w:val="bullet"/>
      <w:lvlText w:val="-"/>
      <w:lvlJc w:val="left"/>
      <w:pPr>
        <w:tabs>
          <w:tab w:val="num" w:pos="964"/>
        </w:tabs>
        <w:ind w:left="964" w:hanging="244"/>
      </w:pPr>
      <w:rPr>
        <w:rFonts w:ascii="Times New Roman" w:eastAsia="Times New Roman" w:hAnsi="Times New Roman" w:cs="Times New Roman" w:hint="default"/>
      </w:rPr>
    </w:lvl>
    <w:lvl w:ilvl="1" w:tplc="096279F6">
      <w:start w:val="33"/>
      <w:numFmt w:val="bullet"/>
      <w:lvlText w:val="-"/>
      <w:lvlJc w:val="left"/>
      <w:pPr>
        <w:tabs>
          <w:tab w:val="num" w:pos="1363"/>
        </w:tabs>
        <w:ind w:left="1363" w:hanging="283"/>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36866"/>
  </w:hdrShapeDefaults>
  <w:footnotePr>
    <w:footnote w:id="-1"/>
    <w:footnote w:id="0"/>
  </w:footnotePr>
  <w:endnotePr>
    <w:endnote w:id="-1"/>
    <w:endnote w:id="0"/>
  </w:endnotePr>
  <w:compat/>
  <w:rsids>
    <w:rsidRoot w:val="00B93EEF"/>
    <w:rsid w:val="00043AB7"/>
    <w:rsid w:val="00062A2B"/>
    <w:rsid w:val="000727A0"/>
    <w:rsid w:val="000912F9"/>
    <w:rsid w:val="000C6299"/>
    <w:rsid w:val="000C6A02"/>
    <w:rsid w:val="000D3AED"/>
    <w:rsid w:val="000E2F99"/>
    <w:rsid w:val="00122C98"/>
    <w:rsid w:val="00175402"/>
    <w:rsid w:val="00184728"/>
    <w:rsid w:val="0018660D"/>
    <w:rsid w:val="001A0AF2"/>
    <w:rsid w:val="001A3D64"/>
    <w:rsid w:val="001C535B"/>
    <w:rsid w:val="001D2C5E"/>
    <w:rsid w:val="001D436A"/>
    <w:rsid w:val="001D6183"/>
    <w:rsid w:val="001E5D11"/>
    <w:rsid w:val="001F11D1"/>
    <w:rsid w:val="00211C37"/>
    <w:rsid w:val="00222125"/>
    <w:rsid w:val="00235F52"/>
    <w:rsid w:val="002363E9"/>
    <w:rsid w:val="00250FCC"/>
    <w:rsid w:val="00283DBA"/>
    <w:rsid w:val="00292ADE"/>
    <w:rsid w:val="002A0189"/>
    <w:rsid w:val="002B4968"/>
    <w:rsid w:val="002C2B7C"/>
    <w:rsid w:val="002D5187"/>
    <w:rsid w:val="00301DAE"/>
    <w:rsid w:val="00310952"/>
    <w:rsid w:val="00314F89"/>
    <w:rsid w:val="00334103"/>
    <w:rsid w:val="003737AC"/>
    <w:rsid w:val="003A2C2E"/>
    <w:rsid w:val="003A5C83"/>
    <w:rsid w:val="003C443C"/>
    <w:rsid w:val="003C6F25"/>
    <w:rsid w:val="003D4920"/>
    <w:rsid w:val="003E791B"/>
    <w:rsid w:val="00404451"/>
    <w:rsid w:val="00421CEC"/>
    <w:rsid w:val="00470C59"/>
    <w:rsid w:val="0048750D"/>
    <w:rsid w:val="004C2C25"/>
    <w:rsid w:val="004D1D29"/>
    <w:rsid w:val="004F01D5"/>
    <w:rsid w:val="005250F3"/>
    <w:rsid w:val="00526BD5"/>
    <w:rsid w:val="005448A5"/>
    <w:rsid w:val="0055296A"/>
    <w:rsid w:val="00576B82"/>
    <w:rsid w:val="0059038A"/>
    <w:rsid w:val="005A68A0"/>
    <w:rsid w:val="005C5FA0"/>
    <w:rsid w:val="00601E8F"/>
    <w:rsid w:val="00613E61"/>
    <w:rsid w:val="00621A17"/>
    <w:rsid w:val="00637F45"/>
    <w:rsid w:val="00642FBF"/>
    <w:rsid w:val="00671007"/>
    <w:rsid w:val="006714F9"/>
    <w:rsid w:val="006733A6"/>
    <w:rsid w:val="0068175C"/>
    <w:rsid w:val="00687254"/>
    <w:rsid w:val="006939C2"/>
    <w:rsid w:val="006C30A5"/>
    <w:rsid w:val="006C3E04"/>
    <w:rsid w:val="006C49DF"/>
    <w:rsid w:val="006D0A7C"/>
    <w:rsid w:val="00704E3F"/>
    <w:rsid w:val="007200A8"/>
    <w:rsid w:val="00762521"/>
    <w:rsid w:val="00764994"/>
    <w:rsid w:val="0079781C"/>
    <w:rsid w:val="007A0184"/>
    <w:rsid w:val="007C6FE2"/>
    <w:rsid w:val="007C70B4"/>
    <w:rsid w:val="007D6C9F"/>
    <w:rsid w:val="008004CD"/>
    <w:rsid w:val="0080179A"/>
    <w:rsid w:val="0083679F"/>
    <w:rsid w:val="0084357A"/>
    <w:rsid w:val="00846908"/>
    <w:rsid w:val="008638C1"/>
    <w:rsid w:val="00895548"/>
    <w:rsid w:val="008D53E9"/>
    <w:rsid w:val="008E765A"/>
    <w:rsid w:val="0090176A"/>
    <w:rsid w:val="009141E9"/>
    <w:rsid w:val="00930249"/>
    <w:rsid w:val="00940ABC"/>
    <w:rsid w:val="00950B95"/>
    <w:rsid w:val="0097418F"/>
    <w:rsid w:val="00993C5A"/>
    <w:rsid w:val="009A3A07"/>
    <w:rsid w:val="009B769C"/>
    <w:rsid w:val="009C6484"/>
    <w:rsid w:val="009D3D37"/>
    <w:rsid w:val="009E0CC2"/>
    <w:rsid w:val="00A120C4"/>
    <w:rsid w:val="00A12E2B"/>
    <w:rsid w:val="00A167EE"/>
    <w:rsid w:val="00A409FF"/>
    <w:rsid w:val="00A73EE8"/>
    <w:rsid w:val="00A91FFE"/>
    <w:rsid w:val="00AC3ECF"/>
    <w:rsid w:val="00AD4D53"/>
    <w:rsid w:val="00AF1BA8"/>
    <w:rsid w:val="00B117E5"/>
    <w:rsid w:val="00B21CF8"/>
    <w:rsid w:val="00B44693"/>
    <w:rsid w:val="00B5100C"/>
    <w:rsid w:val="00B526ED"/>
    <w:rsid w:val="00B67E6F"/>
    <w:rsid w:val="00B92155"/>
    <w:rsid w:val="00B93EEF"/>
    <w:rsid w:val="00C16DA2"/>
    <w:rsid w:val="00C47026"/>
    <w:rsid w:val="00C556F7"/>
    <w:rsid w:val="00C608A0"/>
    <w:rsid w:val="00C67DA7"/>
    <w:rsid w:val="00C8215B"/>
    <w:rsid w:val="00CC41AF"/>
    <w:rsid w:val="00CC53C6"/>
    <w:rsid w:val="00CD0007"/>
    <w:rsid w:val="00CD6EEE"/>
    <w:rsid w:val="00CD7491"/>
    <w:rsid w:val="00CE570C"/>
    <w:rsid w:val="00CF2878"/>
    <w:rsid w:val="00D23EE1"/>
    <w:rsid w:val="00D24DF7"/>
    <w:rsid w:val="00D35982"/>
    <w:rsid w:val="00D417F2"/>
    <w:rsid w:val="00D53338"/>
    <w:rsid w:val="00D80AA2"/>
    <w:rsid w:val="00D82A8D"/>
    <w:rsid w:val="00D9693E"/>
    <w:rsid w:val="00DB4862"/>
    <w:rsid w:val="00DB6DCC"/>
    <w:rsid w:val="00DD3C2D"/>
    <w:rsid w:val="00DE3E24"/>
    <w:rsid w:val="00DE5CB3"/>
    <w:rsid w:val="00E05517"/>
    <w:rsid w:val="00E33300"/>
    <w:rsid w:val="00E36FCB"/>
    <w:rsid w:val="00E51741"/>
    <w:rsid w:val="00E54A67"/>
    <w:rsid w:val="00E64793"/>
    <w:rsid w:val="00E64AC2"/>
    <w:rsid w:val="00E71B55"/>
    <w:rsid w:val="00E85750"/>
    <w:rsid w:val="00E903D8"/>
    <w:rsid w:val="00E94A47"/>
    <w:rsid w:val="00E96EBC"/>
    <w:rsid w:val="00EA3F86"/>
    <w:rsid w:val="00F05F0A"/>
    <w:rsid w:val="00F10046"/>
    <w:rsid w:val="00F1529B"/>
    <w:rsid w:val="00F2315D"/>
    <w:rsid w:val="00F31BED"/>
    <w:rsid w:val="00F52843"/>
    <w:rsid w:val="00F62085"/>
    <w:rsid w:val="00F67DEE"/>
    <w:rsid w:val="00F71EA0"/>
    <w:rsid w:val="00F9283A"/>
    <w:rsid w:val="00FA3D4E"/>
    <w:rsid w:val="00FA6611"/>
    <w:rsid w:val="00FC571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B526ED"/>
    <w:rPr>
      <w:rFonts w:ascii="Tahoma" w:hAnsi="Tahoma" w:cs="Tahoma"/>
      <w:sz w:val="16"/>
      <w:szCs w:val="16"/>
    </w:rPr>
  </w:style>
  <w:style w:type="character" w:customStyle="1" w:styleId="BalloonTextChar">
    <w:name w:val="Balloon Text Char"/>
    <w:basedOn w:val="DefaultParagraphFont"/>
    <w:link w:val="BalloonText"/>
    <w:uiPriority w:val="99"/>
    <w:semiHidden/>
    <w:rsid w:val="00B526ED"/>
    <w:rPr>
      <w:rFonts w:ascii="Tahoma" w:hAnsi="Tahoma" w:cs="Tahoma"/>
      <w:sz w:val="16"/>
      <w:szCs w:val="16"/>
      <w:lang w:val="en-US" w:eastAsia="en-US"/>
    </w:rPr>
  </w:style>
  <w:style w:type="paragraph" w:styleId="EndnoteText">
    <w:name w:val="endnote text"/>
    <w:basedOn w:val="Normal"/>
    <w:link w:val="EndnoteTextChar"/>
    <w:uiPriority w:val="99"/>
    <w:semiHidden/>
    <w:rsid w:val="00B526ED"/>
    <w:pPr>
      <w:jc w:val="left"/>
    </w:pPr>
    <w:rPr>
      <w:rFonts w:eastAsia="Calibri" w:cs="Calibri"/>
      <w:sz w:val="20"/>
      <w:szCs w:val="20"/>
    </w:rPr>
  </w:style>
  <w:style w:type="character" w:customStyle="1" w:styleId="EndnoteTextChar">
    <w:name w:val="Endnote Text Char"/>
    <w:basedOn w:val="DefaultParagraphFont"/>
    <w:link w:val="EndnoteText"/>
    <w:uiPriority w:val="99"/>
    <w:semiHidden/>
    <w:rsid w:val="00B526ED"/>
    <w:rPr>
      <w:rFonts w:eastAsia="Calibri" w:cs="Calibri"/>
      <w:sz w:val="20"/>
      <w:szCs w:val="20"/>
      <w:lang w:val="en-US" w:eastAsia="en-US"/>
    </w:rPr>
  </w:style>
  <w:style w:type="character" w:styleId="EndnoteReference">
    <w:name w:val="endnote reference"/>
    <w:basedOn w:val="DefaultParagraphFont"/>
    <w:uiPriority w:val="99"/>
    <w:semiHidden/>
    <w:rsid w:val="00B526ED"/>
    <w:rPr>
      <w:vertAlign w:val="superscript"/>
    </w:rPr>
  </w:style>
  <w:style w:type="character" w:styleId="FootnoteReference">
    <w:name w:val="footnote reference"/>
    <w:basedOn w:val="DefaultParagraphFont"/>
    <w:semiHidden/>
    <w:unhideWhenUsed/>
    <w:rsid w:val="00E05517"/>
    <w:rPr>
      <w:vertAlign w:val="superscript"/>
    </w:rPr>
  </w:style>
  <w:style w:type="paragraph" w:customStyle="1" w:styleId="CM6">
    <w:name w:val="CM6"/>
    <w:basedOn w:val="Normal"/>
    <w:next w:val="Normal"/>
    <w:semiHidden/>
    <w:rsid w:val="001E5D11"/>
    <w:pPr>
      <w:widowControl w:val="0"/>
      <w:autoSpaceDE w:val="0"/>
      <w:autoSpaceDN w:val="0"/>
      <w:adjustRightInd w:val="0"/>
      <w:spacing w:after="333"/>
      <w:jc w:val="left"/>
    </w:pPr>
    <w:rPr>
      <w:rFonts w:ascii="BLDIC M+ Times New Roman PSMT" w:hAnsi="BLDIC M+ Times New Roman PSMT"/>
      <w:sz w:val="24"/>
      <w:szCs w:val="24"/>
    </w:rPr>
  </w:style>
  <w:style w:type="paragraph" w:customStyle="1" w:styleId="CM3">
    <w:name w:val="CM3"/>
    <w:basedOn w:val="Normal"/>
    <w:next w:val="Normal"/>
    <w:semiHidden/>
    <w:rsid w:val="001E5D11"/>
    <w:pPr>
      <w:widowControl w:val="0"/>
      <w:autoSpaceDE w:val="0"/>
      <w:autoSpaceDN w:val="0"/>
      <w:adjustRightInd w:val="0"/>
      <w:spacing w:line="300" w:lineRule="atLeast"/>
      <w:jc w:val="left"/>
    </w:pPr>
    <w:rPr>
      <w:rFonts w:ascii="BLDIC M+ Times New Roman PSMT" w:hAnsi="BLDIC M+ Times New Roman PSMT"/>
      <w:sz w:val="24"/>
      <w:szCs w:val="24"/>
    </w:rPr>
  </w:style>
  <w:style w:type="paragraph" w:customStyle="1" w:styleId="CM8">
    <w:name w:val="CM8"/>
    <w:basedOn w:val="Normal"/>
    <w:next w:val="Normal"/>
    <w:semiHidden/>
    <w:rsid w:val="001E5D11"/>
    <w:pPr>
      <w:widowControl w:val="0"/>
      <w:autoSpaceDE w:val="0"/>
      <w:autoSpaceDN w:val="0"/>
      <w:adjustRightInd w:val="0"/>
      <w:spacing w:after="445"/>
      <w:jc w:val="left"/>
    </w:pPr>
    <w:rPr>
      <w:rFonts w:ascii="BLDIC M+ Times New Roman PSMT" w:hAnsi="BLDIC M+ Times New Roman PSMT"/>
      <w:sz w:val="24"/>
      <w:szCs w:val="24"/>
    </w:rPr>
  </w:style>
  <w:style w:type="character" w:customStyle="1" w:styleId="hps">
    <w:name w:val="hps"/>
    <w:basedOn w:val="DefaultParagraphFont"/>
    <w:rsid w:val="001E5D11"/>
  </w:style>
  <w:style w:type="character" w:customStyle="1" w:styleId="shorttext">
    <w:name w:val="short_text"/>
    <w:basedOn w:val="DefaultParagraphFont"/>
    <w:rsid w:val="001E5D11"/>
  </w:style>
  <w:style w:type="character" w:customStyle="1" w:styleId="apple-converted-space">
    <w:name w:val="apple-converted-space"/>
    <w:basedOn w:val="DefaultParagraphFont"/>
    <w:rsid w:val="003737AC"/>
  </w:style>
  <w:style w:type="character" w:customStyle="1" w:styleId="mw-headline">
    <w:name w:val="mw-headline"/>
    <w:basedOn w:val="DefaultParagraphFont"/>
    <w:rsid w:val="003737AC"/>
  </w:style>
  <w:style w:type="paragraph" w:styleId="NormalWeb">
    <w:name w:val="Normal (Web)"/>
    <w:basedOn w:val="Normal"/>
    <w:semiHidden/>
    <w:unhideWhenUsed/>
    <w:rsid w:val="00B117E5"/>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388220">
      <w:bodyDiv w:val="1"/>
      <w:marLeft w:val="0"/>
      <w:marRight w:val="0"/>
      <w:marTop w:val="0"/>
      <w:marBottom w:val="0"/>
      <w:divBdr>
        <w:top w:val="none" w:sz="0" w:space="0" w:color="auto"/>
        <w:left w:val="none" w:sz="0" w:space="0" w:color="auto"/>
        <w:bottom w:val="none" w:sz="0" w:space="0" w:color="auto"/>
        <w:right w:val="none" w:sz="0" w:space="0" w:color="auto"/>
      </w:divBdr>
    </w:div>
    <w:div w:id="154616868">
      <w:bodyDiv w:val="1"/>
      <w:marLeft w:val="0"/>
      <w:marRight w:val="0"/>
      <w:marTop w:val="0"/>
      <w:marBottom w:val="0"/>
      <w:divBdr>
        <w:top w:val="none" w:sz="0" w:space="0" w:color="auto"/>
        <w:left w:val="none" w:sz="0" w:space="0" w:color="auto"/>
        <w:bottom w:val="none" w:sz="0" w:space="0" w:color="auto"/>
        <w:right w:val="none" w:sz="0" w:space="0" w:color="auto"/>
      </w:divBdr>
    </w:div>
    <w:div w:id="172956766">
      <w:bodyDiv w:val="1"/>
      <w:marLeft w:val="0"/>
      <w:marRight w:val="0"/>
      <w:marTop w:val="0"/>
      <w:marBottom w:val="0"/>
      <w:divBdr>
        <w:top w:val="none" w:sz="0" w:space="0" w:color="auto"/>
        <w:left w:val="none" w:sz="0" w:space="0" w:color="auto"/>
        <w:bottom w:val="none" w:sz="0" w:space="0" w:color="auto"/>
        <w:right w:val="none" w:sz="0" w:space="0" w:color="auto"/>
      </w:divBdr>
    </w:div>
    <w:div w:id="214774775">
      <w:bodyDiv w:val="1"/>
      <w:marLeft w:val="0"/>
      <w:marRight w:val="0"/>
      <w:marTop w:val="0"/>
      <w:marBottom w:val="0"/>
      <w:divBdr>
        <w:top w:val="none" w:sz="0" w:space="0" w:color="auto"/>
        <w:left w:val="none" w:sz="0" w:space="0" w:color="auto"/>
        <w:bottom w:val="none" w:sz="0" w:space="0" w:color="auto"/>
        <w:right w:val="none" w:sz="0" w:space="0" w:color="auto"/>
      </w:divBdr>
    </w:div>
    <w:div w:id="312760250">
      <w:bodyDiv w:val="1"/>
      <w:marLeft w:val="0"/>
      <w:marRight w:val="0"/>
      <w:marTop w:val="0"/>
      <w:marBottom w:val="0"/>
      <w:divBdr>
        <w:top w:val="none" w:sz="0" w:space="0" w:color="auto"/>
        <w:left w:val="none" w:sz="0" w:space="0" w:color="auto"/>
        <w:bottom w:val="none" w:sz="0" w:space="0" w:color="auto"/>
        <w:right w:val="none" w:sz="0" w:space="0" w:color="auto"/>
      </w:divBdr>
    </w:div>
    <w:div w:id="534929246">
      <w:bodyDiv w:val="1"/>
      <w:marLeft w:val="0"/>
      <w:marRight w:val="0"/>
      <w:marTop w:val="0"/>
      <w:marBottom w:val="0"/>
      <w:divBdr>
        <w:top w:val="none" w:sz="0" w:space="0" w:color="auto"/>
        <w:left w:val="none" w:sz="0" w:space="0" w:color="auto"/>
        <w:bottom w:val="none" w:sz="0" w:space="0" w:color="auto"/>
        <w:right w:val="none" w:sz="0" w:space="0" w:color="auto"/>
      </w:divBdr>
    </w:div>
    <w:div w:id="602304054">
      <w:bodyDiv w:val="1"/>
      <w:marLeft w:val="0"/>
      <w:marRight w:val="0"/>
      <w:marTop w:val="0"/>
      <w:marBottom w:val="0"/>
      <w:divBdr>
        <w:top w:val="none" w:sz="0" w:space="0" w:color="auto"/>
        <w:left w:val="none" w:sz="0" w:space="0" w:color="auto"/>
        <w:bottom w:val="none" w:sz="0" w:space="0" w:color="auto"/>
        <w:right w:val="none" w:sz="0" w:space="0" w:color="auto"/>
      </w:divBdr>
    </w:div>
    <w:div w:id="810177061">
      <w:bodyDiv w:val="1"/>
      <w:marLeft w:val="0"/>
      <w:marRight w:val="0"/>
      <w:marTop w:val="0"/>
      <w:marBottom w:val="0"/>
      <w:divBdr>
        <w:top w:val="none" w:sz="0" w:space="0" w:color="auto"/>
        <w:left w:val="none" w:sz="0" w:space="0" w:color="auto"/>
        <w:bottom w:val="none" w:sz="0" w:space="0" w:color="auto"/>
        <w:right w:val="none" w:sz="0" w:space="0" w:color="auto"/>
      </w:divBdr>
    </w:div>
    <w:div w:id="858542011">
      <w:bodyDiv w:val="1"/>
      <w:marLeft w:val="0"/>
      <w:marRight w:val="0"/>
      <w:marTop w:val="0"/>
      <w:marBottom w:val="0"/>
      <w:divBdr>
        <w:top w:val="none" w:sz="0" w:space="0" w:color="auto"/>
        <w:left w:val="none" w:sz="0" w:space="0" w:color="auto"/>
        <w:bottom w:val="none" w:sz="0" w:space="0" w:color="auto"/>
        <w:right w:val="none" w:sz="0" w:space="0" w:color="auto"/>
      </w:divBdr>
    </w:div>
    <w:div w:id="888607717">
      <w:bodyDiv w:val="1"/>
      <w:marLeft w:val="0"/>
      <w:marRight w:val="0"/>
      <w:marTop w:val="0"/>
      <w:marBottom w:val="0"/>
      <w:divBdr>
        <w:top w:val="none" w:sz="0" w:space="0" w:color="auto"/>
        <w:left w:val="none" w:sz="0" w:space="0" w:color="auto"/>
        <w:bottom w:val="none" w:sz="0" w:space="0" w:color="auto"/>
        <w:right w:val="none" w:sz="0" w:space="0" w:color="auto"/>
      </w:divBdr>
    </w:div>
    <w:div w:id="1003700020">
      <w:bodyDiv w:val="1"/>
      <w:marLeft w:val="0"/>
      <w:marRight w:val="0"/>
      <w:marTop w:val="0"/>
      <w:marBottom w:val="0"/>
      <w:divBdr>
        <w:top w:val="none" w:sz="0" w:space="0" w:color="auto"/>
        <w:left w:val="none" w:sz="0" w:space="0" w:color="auto"/>
        <w:bottom w:val="none" w:sz="0" w:space="0" w:color="auto"/>
        <w:right w:val="none" w:sz="0" w:space="0" w:color="auto"/>
      </w:divBdr>
    </w:div>
    <w:div w:id="1041595905">
      <w:bodyDiv w:val="1"/>
      <w:marLeft w:val="0"/>
      <w:marRight w:val="0"/>
      <w:marTop w:val="0"/>
      <w:marBottom w:val="0"/>
      <w:divBdr>
        <w:top w:val="none" w:sz="0" w:space="0" w:color="auto"/>
        <w:left w:val="none" w:sz="0" w:space="0" w:color="auto"/>
        <w:bottom w:val="none" w:sz="0" w:space="0" w:color="auto"/>
        <w:right w:val="none" w:sz="0" w:space="0" w:color="auto"/>
      </w:divBdr>
    </w:div>
    <w:div w:id="1249776619">
      <w:marLeft w:val="0"/>
      <w:marRight w:val="0"/>
      <w:marTop w:val="0"/>
      <w:marBottom w:val="0"/>
      <w:divBdr>
        <w:top w:val="none" w:sz="0" w:space="0" w:color="auto"/>
        <w:left w:val="none" w:sz="0" w:space="0" w:color="auto"/>
        <w:bottom w:val="none" w:sz="0" w:space="0" w:color="auto"/>
        <w:right w:val="none" w:sz="0" w:space="0" w:color="auto"/>
      </w:divBdr>
    </w:div>
    <w:div w:id="1249776620">
      <w:marLeft w:val="0"/>
      <w:marRight w:val="0"/>
      <w:marTop w:val="0"/>
      <w:marBottom w:val="0"/>
      <w:divBdr>
        <w:top w:val="none" w:sz="0" w:space="0" w:color="auto"/>
        <w:left w:val="none" w:sz="0" w:space="0" w:color="auto"/>
        <w:bottom w:val="none" w:sz="0" w:space="0" w:color="auto"/>
        <w:right w:val="none" w:sz="0" w:space="0" w:color="auto"/>
      </w:divBdr>
    </w:div>
    <w:div w:id="1249776623">
      <w:marLeft w:val="0"/>
      <w:marRight w:val="0"/>
      <w:marTop w:val="0"/>
      <w:marBottom w:val="0"/>
      <w:divBdr>
        <w:top w:val="none" w:sz="0" w:space="0" w:color="auto"/>
        <w:left w:val="none" w:sz="0" w:space="0" w:color="auto"/>
        <w:bottom w:val="none" w:sz="0" w:space="0" w:color="auto"/>
        <w:right w:val="none" w:sz="0" w:space="0" w:color="auto"/>
      </w:divBdr>
      <w:divsChild>
        <w:div w:id="1249776621">
          <w:marLeft w:val="125"/>
          <w:marRight w:val="125"/>
          <w:marTop w:val="0"/>
          <w:marBottom w:val="125"/>
          <w:divBdr>
            <w:top w:val="none" w:sz="0" w:space="0" w:color="auto"/>
            <w:left w:val="none" w:sz="0" w:space="0" w:color="auto"/>
            <w:bottom w:val="none" w:sz="0" w:space="0" w:color="auto"/>
            <w:right w:val="none" w:sz="0" w:space="0" w:color="auto"/>
          </w:divBdr>
          <w:divsChild>
            <w:div w:id="1249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0183">
      <w:bodyDiv w:val="1"/>
      <w:marLeft w:val="0"/>
      <w:marRight w:val="0"/>
      <w:marTop w:val="0"/>
      <w:marBottom w:val="0"/>
      <w:divBdr>
        <w:top w:val="none" w:sz="0" w:space="0" w:color="auto"/>
        <w:left w:val="none" w:sz="0" w:space="0" w:color="auto"/>
        <w:bottom w:val="none" w:sz="0" w:space="0" w:color="auto"/>
        <w:right w:val="none" w:sz="0" w:space="0" w:color="auto"/>
      </w:divBdr>
    </w:div>
    <w:div w:id="1318533710">
      <w:bodyDiv w:val="1"/>
      <w:marLeft w:val="0"/>
      <w:marRight w:val="0"/>
      <w:marTop w:val="0"/>
      <w:marBottom w:val="0"/>
      <w:divBdr>
        <w:top w:val="none" w:sz="0" w:space="0" w:color="auto"/>
        <w:left w:val="none" w:sz="0" w:space="0" w:color="auto"/>
        <w:bottom w:val="none" w:sz="0" w:space="0" w:color="auto"/>
        <w:right w:val="none" w:sz="0" w:space="0" w:color="auto"/>
      </w:divBdr>
    </w:div>
    <w:div w:id="1621641666">
      <w:bodyDiv w:val="1"/>
      <w:marLeft w:val="0"/>
      <w:marRight w:val="0"/>
      <w:marTop w:val="0"/>
      <w:marBottom w:val="0"/>
      <w:divBdr>
        <w:top w:val="none" w:sz="0" w:space="0" w:color="auto"/>
        <w:left w:val="none" w:sz="0" w:space="0" w:color="auto"/>
        <w:bottom w:val="none" w:sz="0" w:space="0" w:color="auto"/>
        <w:right w:val="none" w:sz="0" w:space="0" w:color="auto"/>
      </w:divBdr>
    </w:div>
    <w:div w:id="1664121076">
      <w:bodyDiv w:val="1"/>
      <w:marLeft w:val="0"/>
      <w:marRight w:val="0"/>
      <w:marTop w:val="0"/>
      <w:marBottom w:val="0"/>
      <w:divBdr>
        <w:top w:val="none" w:sz="0" w:space="0" w:color="auto"/>
        <w:left w:val="none" w:sz="0" w:space="0" w:color="auto"/>
        <w:bottom w:val="none" w:sz="0" w:space="0" w:color="auto"/>
        <w:right w:val="none" w:sz="0" w:space="0" w:color="auto"/>
      </w:divBdr>
    </w:div>
    <w:div w:id="1886485868">
      <w:bodyDiv w:val="1"/>
      <w:marLeft w:val="0"/>
      <w:marRight w:val="0"/>
      <w:marTop w:val="0"/>
      <w:marBottom w:val="0"/>
      <w:divBdr>
        <w:top w:val="none" w:sz="0" w:space="0" w:color="auto"/>
        <w:left w:val="none" w:sz="0" w:space="0" w:color="auto"/>
        <w:bottom w:val="none" w:sz="0" w:space="0" w:color="auto"/>
        <w:right w:val="none" w:sz="0" w:space="0" w:color="auto"/>
      </w:divBdr>
    </w:div>
    <w:div w:id="19838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2015-04-30T12:52:00Z</dcterms:created>
  <dcterms:modified xsi:type="dcterms:W3CDTF">2015-04-30T12:52:00Z</dcterms:modified>
</cp:coreProperties>
</file>