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E2" w:rsidRDefault="00CF13E2" w:rsidP="008F5D7B">
      <w:pPr>
        <w:pStyle w:val="NoSpacing"/>
        <w:rPr>
          <w:b/>
          <w:sz w:val="20"/>
          <w:szCs w:val="20"/>
        </w:rPr>
      </w:pPr>
      <w:r>
        <w:rPr>
          <w:b/>
          <w:sz w:val="20"/>
          <w:szCs w:val="20"/>
        </w:rPr>
        <w:t>Nema priznavanja agresije i genocida dok je aktuelna ideja Velike Srbije</w:t>
      </w:r>
    </w:p>
    <w:p w:rsidR="008D4CC9" w:rsidRDefault="008D4CC9" w:rsidP="008F5D7B">
      <w:pPr>
        <w:pStyle w:val="NoSpacing"/>
        <w:rPr>
          <w:b/>
          <w:sz w:val="20"/>
          <w:szCs w:val="20"/>
        </w:rPr>
      </w:pPr>
      <w:r>
        <w:rPr>
          <w:b/>
          <w:sz w:val="20"/>
          <w:szCs w:val="20"/>
        </w:rPr>
        <w:t>Autor: Nedžad Ahatović, prof. Odbrane i sigurnosti</w:t>
      </w:r>
    </w:p>
    <w:p w:rsidR="00CF13E2" w:rsidRPr="00DD1D7C" w:rsidRDefault="00CF13E2" w:rsidP="008F5D7B">
      <w:pPr>
        <w:pStyle w:val="NoSpacing"/>
        <w:rPr>
          <w:sz w:val="20"/>
          <w:szCs w:val="20"/>
        </w:rPr>
      </w:pPr>
    </w:p>
    <w:p w:rsidR="001608A7" w:rsidRPr="00DD1D7C" w:rsidRDefault="00F74599" w:rsidP="008F5D7B">
      <w:pPr>
        <w:pStyle w:val="NoSpacing"/>
        <w:rPr>
          <w:sz w:val="20"/>
          <w:szCs w:val="20"/>
        </w:rPr>
      </w:pPr>
      <w:r w:rsidRPr="00DD1D7C">
        <w:rPr>
          <w:sz w:val="20"/>
          <w:szCs w:val="20"/>
        </w:rPr>
        <w:t>Uz obilježavanje 21 obljetnice od stravičnih dešavanja u zaštičenoj zoni UN-a Srebrenica koje su kroz presude Međunarodnog tribunala za bivšu Jugoslaviju okarakterisani kao genocid,</w:t>
      </w:r>
      <w:r w:rsidR="00FD3639" w:rsidRPr="00DD1D7C">
        <w:rPr>
          <w:sz w:val="20"/>
          <w:szCs w:val="20"/>
        </w:rPr>
        <w:t xml:space="preserve"> postavlja se </w:t>
      </w:r>
      <w:r w:rsidR="001608A7" w:rsidRPr="00DD1D7C">
        <w:rPr>
          <w:sz w:val="20"/>
          <w:szCs w:val="20"/>
        </w:rPr>
        <w:t xml:space="preserve">racionalno i cvilizacijsko </w:t>
      </w:r>
      <w:r w:rsidR="00FD3639" w:rsidRPr="00DD1D7C">
        <w:rPr>
          <w:sz w:val="20"/>
          <w:szCs w:val="20"/>
        </w:rPr>
        <w:t>pitanje kada će Srbija i entitet RS priznati počinjeni genocid</w:t>
      </w:r>
      <w:r w:rsidR="001608A7" w:rsidRPr="00DD1D7C">
        <w:rPr>
          <w:sz w:val="20"/>
          <w:szCs w:val="20"/>
        </w:rPr>
        <w:t xml:space="preserve"> koji je dokazan izvan svake razumne sumnje</w:t>
      </w:r>
      <w:r w:rsidR="00FD3639" w:rsidRPr="00DD1D7C">
        <w:rPr>
          <w:sz w:val="20"/>
          <w:szCs w:val="20"/>
        </w:rPr>
        <w:t xml:space="preserve">. </w:t>
      </w:r>
    </w:p>
    <w:p w:rsidR="001608A7" w:rsidRPr="00DD1D7C" w:rsidRDefault="001608A7" w:rsidP="008F5D7B">
      <w:pPr>
        <w:pStyle w:val="NoSpacing"/>
        <w:rPr>
          <w:sz w:val="20"/>
          <w:szCs w:val="20"/>
        </w:rPr>
      </w:pPr>
    </w:p>
    <w:p w:rsidR="0077324B" w:rsidRDefault="00FD3639" w:rsidP="008F5D7B">
      <w:pPr>
        <w:pStyle w:val="NoSpacing"/>
        <w:rPr>
          <w:sz w:val="20"/>
          <w:szCs w:val="20"/>
        </w:rPr>
      </w:pPr>
      <w:r w:rsidRPr="00DD1D7C">
        <w:rPr>
          <w:sz w:val="20"/>
          <w:szCs w:val="20"/>
        </w:rPr>
        <w:t>Ako pogledamo stavove Banja Luke i Beograda o karakteru rata u BiH, onda je sasvim jasno da se genocid nad Bošnjacima</w:t>
      </w:r>
      <w:r w:rsidR="001608A7" w:rsidRPr="00DD1D7C">
        <w:rPr>
          <w:sz w:val="20"/>
          <w:szCs w:val="20"/>
        </w:rPr>
        <w:t xml:space="preserve"> nikada neće priznati</w:t>
      </w:r>
      <w:r w:rsidRPr="00DD1D7C">
        <w:rPr>
          <w:sz w:val="20"/>
          <w:szCs w:val="20"/>
        </w:rPr>
        <w:t xml:space="preserve">. </w:t>
      </w:r>
      <w:r w:rsidR="0084371E" w:rsidRPr="00DD1D7C">
        <w:rPr>
          <w:sz w:val="20"/>
          <w:szCs w:val="20"/>
        </w:rPr>
        <w:t>Razlog za to leži u činjenici da</w:t>
      </w:r>
      <w:r w:rsidR="001608A7" w:rsidRPr="00DD1D7C">
        <w:rPr>
          <w:sz w:val="20"/>
          <w:szCs w:val="20"/>
        </w:rPr>
        <w:t xml:space="preserve"> bi priznavanje genocida </w:t>
      </w:r>
      <w:r w:rsidR="0084371E" w:rsidRPr="00DD1D7C">
        <w:rPr>
          <w:sz w:val="20"/>
          <w:szCs w:val="20"/>
        </w:rPr>
        <w:t xml:space="preserve">istovremeno značilo i priznavanje odgovornosti za početak konflikta i odricanje od suštine i ciljeva rata koje je trasirala Miloševićeva </w:t>
      </w:r>
      <w:r w:rsidR="001608A7" w:rsidRPr="00DD1D7C">
        <w:rPr>
          <w:sz w:val="20"/>
          <w:szCs w:val="20"/>
        </w:rPr>
        <w:t xml:space="preserve">kriminogena </w:t>
      </w:r>
      <w:r w:rsidR="0084371E" w:rsidRPr="00DD1D7C">
        <w:rPr>
          <w:sz w:val="20"/>
          <w:szCs w:val="20"/>
        </w:rPr>
        <w:t>vojno-policijska hunta početkom devedesetih</w:t>
      </w:r>
      <w:r w:rsidR="0077324B" w:rsidRPr="00DD1D7C">
        <w:rPr>
          <w:sz w:val="20"/>
          <w:szCs w:val="20"/>
        </w:rPr>
        <w:t xml:space="preserve"> godina</w:t>
      </w:r>
      <w:r w:rsidR="001608A7" w:rsidRPr="00DD1D7C">
        <w:rPr>
          <w:sz w:val="20"/>
          <w:szCs w:val="20"/>
        </w:rPr>
        <w:t>. A to znači napuštanje i kompromitiranje ideje o apsolutnoj</w:t>
      </w:r>
      <w:r w:rsidR="0084371E" w:rsidRPr="00DD1D7C">
        <w:rPr>
          <w:sz w:val="20"/>
          <w:szCs w:val="20"/>
        </w:rPr>
        <w:t xml:space="preserve"> </w:t>
      </w:r>
      <w:r w:rsidR="001608A7" w:rsidRPr="00DD1D7C">
        <w:rPr>
          <w:sz w:val="20"/>
          <w:szCs w:val="20"/>
        </w:rPr>
        <w:t>zaštiti</w:t>
      </w:r>
      <w:r w:rsidR="0084371E" w:rsidRPr="00DD1D7C">
        <w:rPr>
          <w:sz w:val="20"/>
          <w:szCs w:val="20"/>
        </w:rPr>
        <w:t xml:space="preserve"> srpskih nacionalnih interesa</w:t>
      </w:r>
      <w:r w:rsidR="001608A7" w:rsidRPr="00DD1D7C">
        <w:rPr>
          <w:sz w:val="20"/>
          <w:szCs w:val="20"/>
        </w:rPr>
        <w:t xml:space="preserve"> </w:t>
      </w:r>
      <w:r w:rsidR="0084371E" w:rsidRPr="00DD1D7C">
        <w:rPr>
          <w:sz w:val="20"/>
          <w:szCs w:val="20"/>
        </w:rPr>
        <w:t>kroz praktičnu teritorijalnu organizaciju</w:t>
      </w:r>
      <w:r w:rsidR="001608A7" w:rsidRPr="00DD1D7C">
        <w:rPr>
          <w:sz w:val="20"/>
          <w:szCs w:val="20"/>
        </w:rPr>
        <w:t xml:space="preserve"> s</w:t>
      </w:r>
      <w:r w:rsidR="0084371E" w:rsidRPr="00DD1D7C">
        <w:rPr>
          <w:sz w:val="20"/>
          <w:szCs w:val="20"/>
        </w:rPr>
        <w:t>rpskih autonomnih oblasti</w:t>
      </w:r>
      <w:r w:rsidR="001608A7" w:rsidRPr="00DD1D7C">
        <w:rPr>
          <w:sz w:val="20"/>
          <w:szCs w:val="20"/>
        </w:rPr>
        <w:t xml:space="preserve"> u SR Hrvatskoj i SR BiH</w:t>
      </w:r>
      <w:r w:rsidR="0084371E" w:rsidRPr="00DD1D7C">
        <w:rPr>
          <w:sz w:val="20"/>
          <w:szCs w:val="20"/>
        </w:rPr>
        <w:t xml:space="preserve"> i pripajanje tih teritorija matici Srbiji</w:t>
      </w:r>
      <w:r w:rsidR="001608A7" w:rsidRPr="00DD1D7C">
        <w:rPr>
          <w:sz w:val="20"/>
          <w:szCs w:val="20"/>
        </w:rPr>
        <w:t xml:space="preserve"> u novim granicama sa zapadom na liniji Karlovac, Karlobag, Virovitica</w:t>
      </w:r>
      <w:r w:rsidR="0084371E" w:rsidRPr="00DD1D7C">
        <w:rPr>
          <w:sz w:val="20"/>
          <w:szCs w:val="20"/>
        </w:rPr>
        <w:t xml:space="preserve">. </w:t>
      </w:r>
      <w:r w:rsidR="0077324B" w:rsidRPr="00DD1D7C">
        <w:rPr>
          <w:sz w:val="20"/>
          <w:szCs w:val="20"/>
        </w:rPr>
        <w:t xml:space="preserve">Ne priznavanje zlodjela i izvršenog genocida od strane vlastitih vojnih i policijskih trupa, predstavlja dokaz da se od ideja Miločevićeve kriminogene vojno-policijske hunte nikada nije odustalo – naprotiv. </w:t>
      </w:r>
      <w:r w:rsidR="0084371E" w:rsidRPr="00DD1D7C">
        <w:rPr>
          <w:sz w:val="20"/>
          <w:szCs w:val="20"/>
        </w:rPr>
        <w:t xml:space="preserve"> </w:t>
      </w:r>
      <w:r w:rsidR="001608A7" w:rsidRPr="00DD1D7C">
        <w:rPr>
          <w:sz w:val="20"/>
          <w:szCs w:val="20"/>
        </w:rPr>
        <w:t>Ako uzmemo pisanje srpske intelektualne elite o Bosni i Hercegovini koju oni u nemalom broju slučajeva nazivaju državom ekspetimentom, onda je više nego jas</w:t>
      </w:r>
      <w:r w:rsidR="0077324B" w:rsidRPr="00DD1D7C">
        <w:rPr>
          <w:sz w:val="20"/>
          <w:szCs w:val="20"/>
        </w:rPr>
        <w:t xml:space="preserve">no da je po srijedi vrlo perfidan </w:t>
      </w:r>
      <w:r w:rsidR="001608A7" w:rsidRPr="00DD1D7C">
        <w:rPr>
          <w:sz w:val="20"/>
          <w:szCs w:val="20"/>
        </w:rPr>
        <w:t xml:space="preserve">i prizemno providan pokušaj relativizacije vlastite odgovornosti za agresiju i rat u BiH i prebacivanja te odgovornosti na tzv. međunarodni faktor.  </w:t>
      </w:r>
      <w:r w:rsidR="0077324B" w:rsidRPr="00DD1D7C">
        <w:rPr>
          <w:sz w:val="20"/>
          <w:szCs w:val="20"/>
        </w:rPr>
        <w:t xml:space="preserve">Ako tako razmišlja inteletualna elita u Srbiji, onda je sasvim jasno da je javno mijenje u Srbiji u tom pravcu i dalje indokrinirano romantično-utopijskom idejom o životu svih Srba u jednoj državi.  </w:t>
      </w:r>
    </w:p>
    <w:p w:rsidR="00CF13E2" w:rsidRPr="00DD1D7C" w:rsidRDefault="00CF13E2" w:rsidP="008F5D7B">
      <w:pPr>
        <w:pStyle w:val="NoSpacing"/>
        <w:rPr>
          <w:sz w:val="20"/>
          <w:szCs w:val="20"/>
        </w:rPr>
      </w:pPr>
    </w:p>
    <w:p w:rsidR="0084371E" w:rsidRPr="00DD1D7C" w:rsidRDefault="0077324B" w:rsidP="008F5D7B">
      <w:pPr>
        <w:pStyle w:val="NoSpacing"/>
        <w:rPr>
          <w:sz w:val="20"/>
          <w:szCs w:val="20"/>
        </w:rPr>
      </w:pPr>
      <w:r w:rsidRPr="00DD1D7C">
        <w:rPr>
          <w:sz w:val="20"/>
          <w:szCs w:val="20"/>
        </w:rPr>
        <w:t>Na primjer</w:t>
      </w:r>
      <w:r w:rsidR="001608A7" w:rsidRPr="00DD1D7C">
        <w:rPr>
          <w:sz w:val="20"/>
          <w:szCs w:val="20"/>
        </w:rPr>
        <w:t xml:space="preserve">, </w:t>
      </w:r>
      <w:r w:rsidR="00FD3639" w:rsidRPr="00DD1D7C">
        <w:rPr>
          <w:sz w:val="20"/>
          <w:szCs w:val="20"/>
        </w:rPr>
        <w:t>Dr. Ne</w:t>
      </w:r>
      <w:r w:rsidR="00E378E7" w:rsidRPr="00DD1D7C">
        <w:rPr>
          <w:sz w:val="20"/>
          <w:szCs w:val="20"/>
        </w:rPr>
        <w:t>nad K</w:t>
      </w:r>
      <w:r w:rsidR="001608A7" w:rsidRPr="00DD1D7C">
        <w:rPr>
          <w:sz w:val="20"/>
          <w:szCs w:val="20"/>
        </w:rPr>
        <w:t xml:space="preserve">ecmanović, </w:t>
      </w:r>
      <w:r w:rsidR="00FD3639" w:rsidRPr="00DD1D7C">
        <w:rPr>
          <w:sz w:val="20"/>
          <w:szCs w:val="20"/>
        </w:rPr>
        <w:t>u svojoj knjizi „Nemoguća država“</w:t>
      </w:r>
      <w:r w:rsidR="001608A7" w:rsidRPr="00DD1D7C">
        <w:rPr>
          <w:sz w:val="20"/>
          <w:szCs w:val="20"/>
        </w:rPr>
        <w:t xml:space="preserve"> (2012.) </w:t>
      </w:r>
      <w:r w:rsidR="00E378E7" w:rsidRPr="00DD1D7C">
        <w:rPr>
          <w:sz w:val="20"/>
          <w:szCs w:val="20"/>
        </w:rPr>
        <w:t xml:space="preserve">nudi </w:t>
      </w:r>
      <w:r w:rsidRPr="00DD1D7C">
        <w:rPr>
          <w:sz w:val="20"/>
          <w:szCs w:val="20"/>
        </w:rPr>
        <w:t>jedan nov i suštinski</w:t>
      </w:r>
      <w:r w:rsidR="00E378E7" w:rsidRPr="00DD1D7C">
        <w:rPr>
          <w:sz w:val="20"/>
          <w:szCs w:val="20"/>
        </w:rPr>
        <w:t xml:space="preserve"> pogled na vojna, politička i historijska dešvanja u i oko BiH u kojima postavlja tezu da je nedovršena struktura interesnih sfera velikih sila na Balkanu</w:t>
      </w:r>
      <w:r w:rsidR="00826992" w:rsidRPr="00DD1D7C">
        <w:rPr>
          <w:sz w:val="20"/>
          <w:szCs w:val="20"/>
        </w:rPr>
        <w:t xml:space="preserve"> koja se desila u nekoliko navrata kroz historiju</w:t>
      </w:r>
      <w:r w:rsidR="00E378E7" w:rsidRPr="00DD1D7C">
        <w:rPr>
          <w:sz w:val="20"/>
          <w:szCs w:val="20"/>
        </w:rPr>
        <w:t xml:space="preserve"> izrodila vještačku naciju – bosanske </w:t>
      </w:r>
      <w:r w:rsidR="00826992" w:rsidRPr="00DD1D7C">
        <w:rPr>
          <w:sz w:val="20"/>
          <w:szCs w:val="20"/>
        </w:rPr>
        <w:t>M</w:t>
      </w:r>
      <w:r w:rsidR="00E378E7" w:rsidRPr="00DD1D7C">
        <w:rPr>
          <w:sz w:val="20"/>
          <w:szCs w:val="20"/>
        </w:rPr>
        <w:t xml:space="preserve">uslimane. U toj knjizi koja je vrlo </w:t>
      </w:r>
      <w:r w:rsidR="00826992" w:rsidRPr="00DD1D7C">
        <w:rPr>
          <w:sz w:val="20"/>
          <w:szCs w:val="20"/>
        </w:rPr>
        <w:t>značajana u smislu uspostavljanja nove paradigme i izgradnje samog pristupa političke</w:t>
      </w:r>
      <w:r w:rsidR="00E378E7" w:rsidRPr="00DD1D7C">
        <w:rPr>
          <w:sz w:val="20"/>
          <w:szCs w:val="20"/>
        </w:rPr>
        <w:t xml:space="preserve"> dokt</w:t>
      </w:r>
      <w:r w:rsidR="00826992" w:rsidRPr="00DD1D7C">
        <w:rPr>
          <w:sz w:val="20"/>
          <w:szCs w:val="20"/>
        </w:rPr>
        <w:t>rine i dogme, bosanskih Srba i same</w:t>
      </w:r>
      <w:r w:rsidR="00E378E7" w:rsidRPr="00DD1D7C">
        <w:rPr>
          <w:sz w:val="20"/>
          <w:szCs w:val="20"/>
        </w:rPr>
        <w:t xml:space="preserve"> Srbije</w:t>
      </w:r>
      <w:r w:rsidR="00826992" w:rsidRPr="00DD1D7C">
        <w:rPr>
          <w:sz w:val="20"/>
          <w:szCs w:val="20"/>
        </w:rPr>
        <w:t>,</w:t>
      </w:r>
      <w:r w:rsidR="00E378E7" w:rsidRPr="00DD1D7C">
        <w:rPr>
          <w:sz w:val="20"/>
          <w:szCs w:val="20"/>
        </w:rPr>
        <w:t xml:space="preserve"> prema BiH </w:t>
      </w:r>
      <w:r w:rsidR="00826992" w:rsidRPr="00DD1D7C">
        <w:rPr>
          <w:sz w:val="20"/>
          <w:szCs w:val="20"/>
        </w:rPr>
        <w:t xml:space="preserve">on </w:t>
      </w:r>
      <w:r w:rsidR="00FD3639" w:rsidRPr="00DD1D7C">
        <w:rPr>
          <w:sz w:val="20"/>
          <w:szCs w:val="20"/>
        </w:rPr>
        <w:t>udara i vrlo čvrste temelje novog</w:t>
      </w:r>
      <w:r w:rsidR="00826992" w:rsidRPr="00DD1D7C">
        <w:rPr>
          <w:sz w:val="20"/>
          <w:szCs w:val="20"/>
        </w:rPr>
        <w:t>,</w:t>
      </w:r>
      <w:r w:rsidR="00FD3639" w:rsidRPr="00DD1D7C">
        <w:rPr>
          <w:sz w:val="20"/>
          <w:szCs w:val="20"/>
        </w:rPr>
        <w:t xml:space="preserve"> </w:t>
      </w:r>
      <w:r w:rsidR="00826992" w:rsidRPr="00DD1D7C">
        <w:rPr>
          <w:sz w:val="20"/>
          <w:szCs w:val="20"/>
        </w:rPr>
        <w:t xml:space="preserve">ja bih ga nazavao </w:t>
      </w:r>
      <w:r w:rsidR="00FD3639" w:rsidRPr="00DD1D7C">
        <w:rPr>
          <w:sz w:val="20"/>
          <w:szCs w:val="20"/>
        </w:rPr>
        <w:t>iridentističkog pokreta</w:t>
      </w:r>
      <w:r w:rsidR="00826992" w:rsidRPr="00DD1D7C">
        <w:rPr>
          <w:sz w:val="20"/>
          <w:szCs w:val="20"/>
        </w:rPr>
        <w:t xml:space="preserve"> bosanskih S</w:t>
      </w:r>
      <w:r w:rsidR="00FD3639" w:rsidRPr="00DD1D7C">
        <w:rPr>
          <w:sz w:val="20"/>
          <w:szCs w:val="20"/>
        </w:rPr>
        <w:t xml:space="preserve">rba u Bosni i Hercegovini. </w:t>
      </w:r>
      <w:r w:rsidR="00826992" w:rsidRPr="00DD1D7C">
        <w:rPr>
          <w:sz w:val="20"/>
          <w:szCs w:val="20"/>
        </w:rPr>
        <w:t xml:space="preserve">Naime teza </w:t>
      </w:r>
      <w:r w:rsidR="00E378E7" w:rsidRPr="00DD1D7C">
        <w:rPr>
          <w:sz w:val="20"/>
          <w:szCs w:val="20"/>
        </w:rPr>
        <w:t>dr. K</w:t>
      </w:r>
      <w:r w:rsidR="00826992" w:rsidRPr="00DD1D7C">
        <w:rPr>
          <w:sz w:val="20"/>
          <w:szCs w:val="20"/>
        </w:rPr>
        <w:t>ecmanovića</w:t>
      </w:r>
      <w:r w:rsidR="00FD3639" w:rsidRPr="00DD1D7C">
        <w:rPr>
          <w:sz w:val="20"/>
          <w:szCs w:val="20"/>
        </w:rPr>
        <w:t xml:space="preserve"> </w:t>
      </w:r>
      <w:r w:rsidR="00826992" w:rsidRPr="00DD1D7C">
        <w:rPr>
          <w:sz w:val="20"/>
          <w:szCs w:val="20"/>
        </w:rPr>
        <w:t>o tzv. nemogućoj državi temelji se na činjenici da je ideja</w:t>
      </w:r>
      <w:r w:rsidR="00FD3639" w:rsidRPr="00DD1D7C">
        <w:rPr>
          <w:sz w:val="20"/>
          <w:szCs w:val="20"/>
        </w:rPr>
        <w:t xml:space="preserve"> zajedničke države sa druga dva naroda u BiH</w:t>
      </w:r>
      <w:r w:rsidR="00826992" w:rsidRPr="00DD1D7C">
        <w:rPr>
          <w:sz w:val="20"/>
          <w:szCs w:val="20"/>
        </w:rPr>
        <w:t xml:space="preserve"> za bosanske Srbe neprihvatljiva.  Prema njegovom mišljenju</w:t>
      </w:r>
      <w:r w:rsidR="00E378E7" w:rsidRPr="00DD1D7C">
        <w:rPr>
          <w:sz w:val="20"/>
          <w:szCs w:val="20"/>
        </w:rPr>
        <w:t xml:space="preserve"> „Nema nijednog većeg istorijskog događaja u Bosni i Hercegovini prema kome bi se sva tri naroda odnosili na isti način, a nebitno je da li se radi o zajedničkim pobedama i ponosu, ili o zajedničkom stradanju i žalosti. Bukvalno svaki događaj ih deli po nacionalnom obeležju na pobednike i poražene, heroje i mučenike, patriote i izdajnike“</w:t>
      </w:r>
      <w:r w:rsidR="00826992" w:rsidRPr="00DD1D7C">
        <w:rPr>
          <w:sz w:val="20"/>
          <w:szCs w:val="20"/>
        </w:rPr>
        <w:t>. Takav pristup dr. Kecmanović zdržava kada je riječ i o ratnim dešavanjima od 1992. – 1995. Godine. On u tom kontekstu kaže „Građanski, etno-nacionalni, rat koji je trajao tri i po godine, vodio se praktično između pristalica i protivnika bosanske državnosti. Sada se od potomaka protivnika te državnosti, to jest od dečaka koji su rasli kao izbeglice, u zaleđu fronta, kojima su očevi, braća i rođaci bili pobijeni, očekuje da polo</w:t>
      </w:r>
      <w:r w:rsidR="0084371E" w:rsidRPr="00DD1D7C">
        <w:rPr>
          <w:sz w:val="20"/>
          <w:szCs w:val="20"/>
        </w:rPr>
        <w:t>že zakletvu Bosni i Hercegovini.</w:t>
      </w:r>
      <w:r w:rsidR="00826992" w:rsidRPr="00DD1D7C">
        <w:rPr>
          <w:sz w:val="20"/>
          <w:szCs w:val="20"/>
        </w:rPr>
        <w:t>“</w:t>
      </w:r>
      <w:r w:rsidR="0084371E" w:rsidRPr="00DD1D7C">
        <w:rPr>
          <w:sz w:val="20"/>
          <w:szCs w:val="20"/>
        </w:rPr>
        <w:t xml:space="preserve"> </w:t>
      </w:r>
    </w:p>
    <w:p w:rsidR="00FD3639" w:rsidRPr="00DD1D7C" w:rsidRDefault="0084371E" w:rsidP="008F5D7B">
      <w:pPr>
        <w:pStyle w:val="NoSpacing"/>
        <w:rPr>
          <w:sz w:val="20"/>
          <w:szCs w:val="20"/>
        </w:rPr>
      </w:pPr>
      <w:r w:rsidRPr="00DD1D7C">
        <w:rPr>
          <w:sz w:val="20"/>
          <w:szCs w:val="20"/>
        </w:rPr>
        <w:t xml:space="preserve">Na kraju svoje knjige, dr. Kecmanović zaključuje da je za međunarodnu zajednicu racionalnije da kao i u slučaju bivše Jugoslavije, dopusti narušavanje suvereniteta BiH raspadom te države na tri dijela i to po mogućnosti mirnim putem bez proljevanja krvi. Dr. Kecmanović kaže – „Zato jedina realna alternativa „dejtonskoj Bosni“ nije „evropska država uređena po normama Evropske unije“ – o čemu bez prestanka pričaju SAD i rukovodstvo EU – već bi to bila nezavisna Republika Srpska, ponovo uspostavljena Herceg-Bosna koja bi se priključila Hrvatskoj i radikalna islamska država sa prestonicom u Sarajevu koja bi bila izgrađena na načelima „Islamske deklaracije“ pokojnog Alije Izetbegovića i u skladu sa diktatom još uvek živog i zdravog duhovnog vođe bosanskih Muslimana, Mustafe Cerića. </w:t>
      </w:r>
    </w:p>
    <w:p w:rsidR="00F74599" w:rsidRPr="00DD1D7C" w:rsidRDefault="00F74599" w:rsidP="008F5D7B">
      <w:pPr>
        <w:pStyle w:val="NoSpacing"/>
        <w:rPr>
          <w:sz w:val="20"/>
          <w:szCs w:val="20"/>
        </w:rPr>
      </w:pPr>
    </w:p>
    <w:p w:rsidR="009C417F" w:rsidRPr="00DD1D7C" w:rsidRDefault="001608A7" w:rsidP="00F74599">
      <w:pPr>
        <w:pStyle w:val="NoSpacing"/>
        <w:rPr>
          <w:sz w:val="20"/>
          <w:szCs w:val="20"/>
          <w:shd w:val="clear" w:color="auto" w:fill="FFFFFF"/>
        </w:rPr>
      </w:pPr>
      <w:r w:rsidRPr="00DD1D7C">
        <w:rPr>
          <w:sz w:val="20"/>
          <w:szCs w:val="20"/>
          <w:shd w:val="clear" w:color="auto" w:fill="FFFFFF"/>
        </w:rPr>
        <w:t>Da bi kontekst teze o negitranju genocida bio jasan mora se istaći da je u</w:t>
      </w:r>
      <w:r w:rsidR="00F74599" w:rsidRPr="00DD1D7C">
        <w:rPr>
          <w:sz w:val="20"/>
          <w:szCs w:val="20"/>
          <w:shd w:val="clear" w:color="auto" w:fill="FFFFFF"/>
        </w:rPr>
        <w:t xml:space="preserve"> junu 2013. </w:t>
      </w:r>
      <w:r w:rsidR="009C417F" w:rsidRPr="00DD1D7C">
        <w:rPr>
          <w:sz w:val="20"/>
          <w:szCs w:val="20"/>
          <w:shd w:val="clear" w:color="auto" w:fill="FFFFFF"/>
        </w:rPr>
        <w:t>g</w:t>
      </w:r>
      <w:r w:rsidR="00F74599" w:rsidRPr="00DD1D7C">
        <w:rPr>
          <w:sz w:val="20"/>
          <w:szCs w:val="20"/>
          <w:shd w:val="clear" w:color="auto" w:fill="FFFFFF"/>
        </w:rPr>
        <w:t>odine Narodna Skupština Entiteta RS je usvojila deklaraciju o karakteru rata u BiH. Između ostalog, u deklaraciji se navodi da je konflikt u BiH imao karakter građanskog rata s visokim stepenom uključenosti međunarodnog faktora</w:t>
      </w:r>
      <w:r w:rsidRPr="00DD1D7C">
        <w:rPr>
          <w:sz w:val="20"/>
          <w:szCs w:val="20"/>
          <w:shd w:val="clear" w:color="auto" w:fill="FFFFFF"/>
        </w:rPr>
        <w:t xml:space="preserve">, itd. itd... </w:t>
      </w:r>
    </w:p>
    <w:p w:rsidR="00ED43AE" w:rsidRPr="00DD1D7C" w:rsidRDefault="00ED43AE" w:rsidP="00F74599">
      <w:pPr>
        <w:pStyle w:val="NoSpacing"/>
        <w:rPr>
          <w:sz w:val="20"/>
          <w:szCs w:val="20"/>
        </w:rPr>
      </w:pPr>
      <w:r w:rsidRPr="00DD1D7C">
        <w:rPr>
          <w:sz w:val="20"/>
          <w:szCs w:val="20"/>
        </w:rPr>
        <w:t>Dakle, m</w:t>
      </w:r>
      <w:r w:rsidR="0077324B" w:rsidRPr="00DD1D7C">
        <w:rPr>
          <w:sz w:val="20"/>
          <w:szCs w:val="20"/>
        </w:rPr>
        <w:t>ainstream političke i intelektualne misli u</w:t>
      </w:r>
      <w:r w:rsidR="00CF13E2">
        <w:rPr>
          <w:sz w:val="20"/>
          <w:szCs w:val="20"/>
        </w:rPr>
        <w:t xml:space="preserve"> Srbiji, a tako i u entitetu RS, prije i nakon rata </w:t>
      </w:r>
      <w:r w:rsidR="0077324B" w:rsidRPr="00DD1D7C">
        <w:rPr>
          <w:sz w:val="20"/>
          <w:szCs w:val="20"/>
        </w:rPr>
        <w:t xml:space="preserve">nikada nije prekinuo sa aktivnim društvenim i kulturnim secesionizmom svih teritorija na kojima na Balkanu gravitira srpsko pravoslavno stanovništvo, jasno ga pri tom djeleći od ostalih nacija i religija sa kojima su Srbi u svim krajevima bivše Jugoslavije živjeli u manjoj ili većoj ljubavi. Ta aktivnost je </w:t>
      </w:r>
      <w:r w:rsidR="00CF13E2">
        <w:rPr>
          <w:sz w:val="20"/>
          <w:szCs w:val="20"/>
        </w:rPr>
        <w:t xml:space="preserve">u zadnjih 20 godina </w:t>
      </w:r>
      <w:r w:rsidR="0077324B" w:rsidRPr="00DD1D7C">
        <w:rPr>
          <w:sz w:val="20"/>
          <w:szCs w:val="20"/>
        </w:rPr>
        <w:t xml:space="preserve">imala manji ili veći intenzitet u zavisnosti od interesa velikih sila i njihove posvećenosti Balkanu. </w:t>
      </w:r>
      <w:r w:rsidRPr="00DD1D7C">
        <w:rPr>
          <w:sz w:val="20"/>
          <w:szCs w:val="20"/>
        </w:rPr>
        <w:t xml:space="preserve">Ono što takvu aktivnost u većoj mjeri kompromitira jeste zločin genocida koji se desio ne samo u Srebrenici, već i u najmanje 11 većih gradskih cijelina u BiH. Priznavanjem takvog zločina Srbija bi se morala u političkom smislu odreći entiteta RS, </w:t>
      </w:r>
      <w:r w:rsidR="00CF13E2">
        <w:rPr>
          <w:sz w:val="20"/>
          <w:szCs w:val="20"/>
        </w:rPr>
        <w:t xml:space="preserve">kao </w:t>
      </w:r>
      <w:r w:rsidRPr="00DD1D7C">
        <w:rPr>
          <w:sz w:val="20"/>
          <w:szCs w:val="20"/>
        </w:rPr>
        <w:t>jedinog stvarnog teritorijalnog dobitka nakon</w:t>
      </w:r>
      <w:r w:rsidR="00CF13E2">
        <w:rPr>
          <w:sz w:val="20"/>
          <w:szCs w:val="20"/>
        </w:rPr>
        <w:t xml:space="preserve"> njene</w:t>
      </w:r>
      <w:r w:rsidRPr="00DD1D7C">
        <w:rPr>
          <w:sz w:val="20"/>
          <w:szCs w:val="20"/>
        </w:rPr>
        <w:t xml:space="preserve"> agresije na Hrvatsku i BiH. Postavlja se ključno i suštinsko pitanje da li je moderna Srbija kandidat za članstvo u EU spremna na takvu žrtvu? </w:t>
      </w:r>
    </w:p>
    <w:p w:rsidR="0092338A" w:rsidRPr="00DD1D7C" w:rsidRDefault="0092338A" w:rsidP="00F74599">
      <w:pPr>
        <w:pStyle w:val="NoSpacing"/>
        <w:rPr>
          <w:sz w:val="20"/>
          <w:szCs w:val="20"/>
        </w:rPr>
      </w:pPr>
    </w:p>
    <w:p w:rsidR="0092338A" w:rsidRPr="00DD1D7C" w:rsidRDefault="0092338A" w:rsidP="00F74599">
      <w:pPr>
        <w:pStyle w:val="NoSpacing"/>
        <w:rPr>
          <w:b/>
          <w:sz w:val="20"/>
          <w:szCs w:val="20"/>
        </w:rPr>
      </w:pPr>
      <w:r w:rsidRPr="00DD1D7C">
        <w:rPr>
          <w:b/>
          <w:sz w:val="20"/>
          <w:szCs w:val="20"/>
        </w:rPr>
        <w:t>Stvarni karakter rata u BiH</w:t>
      </w:r>
    </w:p>
    <w:p w:rsidR="00ED43AE" w:rsidRPr="00DD1D7C" w:rsidRDefault="00ED43AE" w:rsidP="00ED43AE">
      <w:pPr>
        <w:pStyle w:val="NoSpacing"/>
        <w:rPr>
          <w:sz w:val="20"/>
          <w:szCs w:val="20"/>
        </w:rPr>
      </w:pPr>
    </w:p>
    <w:p w:rsidR="00ED43AE" w:rsidRPr="00DD1D7C" w:rsidRDefault="00ED43AE" w:rsidP="00ED43AE">
      <w:pPr>
        <w:pStyle w:val="NoSpacing"/>
        <w:rPr>
          <w:sz w:val="20"/>
          <w:szCs w:val="20"/>
          <w:lang w:val="bs-Latn-BA"/>
        </w:rPr>
      </w:pPr>
      <w:r w:rsidRPr="00DD1D7C">
        <w:rPr>
          <w:sz w:val="20"/>
          <w:szCs w:val="20"/>
          <w:lang w:val="bs-Latn-BA"/>
        </w:rPr>
        <w:t xml:space="preserve">Rat u bivšoj Jugoslaviji poveden zbog ambicije jednog čovjeka – Slobodana Miloševića i njegove želje da neprikosnoveno vlada kompletnim ili onim prostorom nekadašnje države koji bi kao takav prihvatila međunarodna zajednica. Rat u Bosni i Hercegovini bio je bez ikakave sumnje plod agresije </w:t>
      </w:r>
      <w:r w:rsidR="0092338A" w:rsidRPr="00DD1D7C">
        <w:rPr>
          <w:sz w:val="20"/>
          <w:szCs w:val="20"/>
          <w:lang w:val="bs-Latn-BA"/>
        </w:rPr>
        <w:t>Miloševi</w:t>
      </w:r>
      <w:r w:rsidR="00CF13E2">
        <w:rPr>
          <w:sz w:val="20"/>
          <w:szCs w:val="20"/>
          <w:lang w:val="bs-Latn-BA"/>
        </w:rPr>
        <w:t>ćeve kriminogene vojno-policijske</w:t>
      </w:r>
      <w:r w:rsidR="0092338A" w:rsidRPr="00DD1D7C">
        <w:rPr>
          <w:sz w:val="20"/>
          <w:szCs w:val="20"/>
          <w:lang w:val="bs-Latn-BA"/>
        </w:rPr>
        <w:t xml:space="preserve"> hunte </w:t>
      </w:r>
      <w:r w:rsidRPr="00DD1D7C">
        <w:rPr>
          <w:sz w:val="20"/>
          <w:szCs w:val="20"/>
          <w:lang w:val="bs-Latn-BA"/>
        </w:rPr>
        <w:t xml:space="preserve"> i njegovih političkih i voj</w:t>
      </w:r>
      <w:r w:rsidR="0092338A" w:rsidRPr="00DD1D7C">
        <w:rPr>
          <w:sz w:val="20"/>
          <w:szCs w:val="20"/>
          <w:lang w:val="bs-Latn-BA"/>
        </w:rPr>
        <w:t>nih satrapa u Bosni i Hercegovini</w:t>
      </w:r>
      <w:r w:rsidRPr="00DD1D7C">
        <w:rPr>
          <w:sz w:val="20"/>
          <w:szCs w:val="20"/>
          <w:lang w:val="bs-Latn-BA"/>
        </w:rPr>
        <w:t>. Agresija</w:t>
      </w:r>
      <w:r w:rsidR="0092338A" w:rsidRPr="00DD1D7C">
        <w:rPr>
          <w:sz w:val="20"/>
          <w:szCs w:val="20"/>
          <w:lang w:val="bs-Latn-BA"/>
        </w:rPr>
        <w:t xml:space="preserve"> na Bosnu i Hercegovinu</w:t>
      </w:r>
      <w:r w:rsidRPr="00DD1D7C">
        <w:rPr>
          <w:sz w:val="20"/>
          <w:szCs w:val="20"/>
          <w:lang w:val="bs-Latn-BA"/>
        </w:rPr>
        <w:t xml:space="preserve"> je u vojnom smislu izvršena sa najvećim stepenom brutalnosti upotrebe smrtonosne sile od kraja Drugog svjetskog rata u skladu sa postavljenim ratnim cieljvima. Stoga je Bosna i Hercegovina bila poprište totalnog rata koji je bio</w:t>
      </w:r>
      <w:r w:rsidR="0092338A" w:rsidRPr="00DD1D7C">
        <w:rPr>
          <w:sz w:val="20"/>
          <w:szCs w:val="20"/>
          <w:lang w:val="bs-Latn-BA"/>
        </w:rPr>
        <w:t xml:space="preserve"> između ostalih ciljeva</w:t>
      </w:r>
      <w:r w:rsidRPr="00DD1D7C">
        <w:rPr>
          <w:sz w:val="20"/>
          <w:szCs w:val="20"/>
          <w:lang w:val="bs-Latn-BA"/>
        </w:rPr>
        <w:t xml:space="preserve"> usmjeren</w:t>
      </w:r>
      <w:r w:rsidR="0092338A" w:rsidRPr="00DD1D7C">
        <w:rPr>
          <w:sz w:val="20"/>
          <w:szCs w:val="20"/>
          <w:lang w:val="bs-Latn-BA"/>
        </w:rPr>
        <w:t xml:space="preserve"> i</w:t>
      </w:r>
      <w:r w:rsidRPr="00DD1D7C">
        <w:rPr>
          <w:sz w:val="20"/>
          <w:szCs w:val="20"/>
          <w:lang w:val="bs-Latn-BA"/>
        </w:rPr>
        <w:t xml:space="preserve"> na fizičku eksterminaciju</w:t>
      </w:r>
      <w:r w:rsidR="00CF13E2">
        <w:rPr>
          <w:sz w:val="20"/>
          <w:szCs w:val="20"/>
          <w:lang w:val="bs-Latn-BA"/>
        </w:rPr>
        <w:t xml:space="preserve"> i političku eliminaciju državnotvornosti</w:t>
      </w:r>
      <w:r w:rsidRPr="00DD1D7C">
        <w:rPr>
          <w:sz w:val="20"/>
          <w:szCs w:val="20"/>
          <w:lang w:val="bs-Latn-BA"/>
        </w:rPr>
        <w:t xml:space="preserve"> jednog cijelog naroda – </w:t>
      </w:r>
      <w:r w:rsidR="0092338A" w:rsidRPr="00DD1D7C">
        <w:rPr>
          <w:sz w:val="20"/>
          <w:szCs w:val="20"/>
          <w:lang w:val="bs-Latn-BA"/>
        </w:rPr>
        <w:t xml:space="preserve">Bošnjačkog naroda. </w:t>
      </w:r>
      <w:r w:rsidR="00CF13E2">
        <w:rPr>
          <w:sz w:val="20"/>
          <w:szCs w:val="20"/>
          <w:lang w:val="bs-Latn-BA"/>
        </w:rPr>
        <w:t xml:space="preserve">Sve se svelo na devizu nema Bosne i Hercegovine, nema ni de facto Bošnjaka, nema Bošnjaka nema ni problema na Balkanu. </w:t>
      </w:r>
    </w:p>
    <w:p w:rsidR="00ED43AE" w:rsidRPr="00DD1D7C" w:rsidRDefault="00ED43AE" w:rsidP="00ED43AE">
      <w:pPr>
        <w:pStyle w:val="NoSpacing"/>
        <w:rPr>
          <w:sz w:val="20"/>
          <w:szCs w:val="20"/>
          <w:lang w:val="bs-Latn-BA"/>
        </w:rPr>
      </w:pPr>
    </w:p>
    <w:p w:rsidR="00ED43AE" w:rsidRPr="00DD1D7C" w:rsidRDefault="00ED43AE" w:rsidP="0092338A">
      <w:pPr>
        <w:pStyle w:val="NoSpacing"/>
        <w:rPr>
          <w:sz w:val="20"/>
          <w:szCs w:val="20"/>
          <w:lang w:val="bs-Latn-BA"/>
        </w:rPr>
      </w:pPr>
      <w:r w:rsidRPr="00DD1D7C">
        <w:rPr>
          <w:sz w:val="20"/>
          <w:szCs w:val="20"/>
          <w:lang w:val="bs-Latn-BA"/>
        </w:rPr>
        <w:t xml:space="preserve">Ova teza je nedvojbeno dokaziva. </w:t>
      </w:r>
      <w:r w:rsidR="0092338A" w:rsidRPr="00DD1D7C">
        <w:rPr>
          <w:sz w:val="20"/>
          <w:szCs w:val="20"/>
          <w:lang w:val="bs-Latn-BA"/>
        </w:rPr>
        <w:t xml:space="preserve"> </w:t>
      </w:r>
      <w:r w:rsidRPr="00DD1D7C">
        <w:rPr>
          <w:sz w:val="20"/>
          <w:szCs w:val="20"/>
          <w:lang w:val="bs-Latn-BA"/>
        </w:rPr>
        <w:t xml:space="preserve">Jedan od mnogih dokaza za to je uspostavljanje sigurnih područja OUN-a u BiH početkom 1993. godine koje su se sastojale od zastičenih zona Sarajevo, Tuzla, Goražde, Žepa, Srebrenica i Bihać. Dakle, područja u BiH u kojima su uglavnom živjeli Bošnjaci </w:t>
      </w:r>
      <w:r w:rsidR="0092338A" w:rsidRPr="00DD1D7C">
        <w:rPr>
          <w:sz w:val="20"/>
          <w:szCs w:val="20"/>
          <w:lang w:val="bs-Latn-BA"/>
        </w:rPr>
        <w:t xml:space="preserve">- </w:t>
      </w:r>
      <w:r w:rsidRPr="00DD1D7C">
        <w:rPr>
          <w:sz w:val="20"/>
          <w:szCs w:val="20"/>
          <w:lang w:val="bs-Latn-BA"/>
        </w:rPr>
        <w:t xml:space="preserve">Muslimani. Teritorija između tih OUN zaštičenih zona bila je predmet nastavka agresije Savezne Republike </w:t>
      </w:r>
      <w:r w:rsidRPr="00DD1D7C">
        <w:rPr>
          <w:sz w:val="20"/>
          <w:szCs w:val="20"/>
          <w:lang w:val="bs-Latn-BA"/>
        </w:rPr>
        <w:lastRenderedPageBreak/>
        <w:t>Jugoslavije na Bosnu i Hercegovinu. S obzirom na silu bivše JNA s kojom su agresori de facto raspolagali, rezon međunarodne zajednice je bio da ukoliko stavi par bošnjačkih enklava pod zaštitu, a srbi osvoje teritoriju između njih, B</w:t>
      </w:r>
      <w:r w:rsidR="0092338A" w:rsidRPr="00DD1D7C">
        <w:rPr>
          <w:sz w:val="20"/>
          <w:szCs w:val="20"/>
          <w:lang w:val="bs-Latn-BA"/>
        </w:rPr>
        <w:t>osna i Hercegovi</w:t>
      </w:r>
      <w:r w:rsidRPr="00DD1D7C">
        <w:rPr>
          <w:sz w:val="20"/>
          <w:szCs w:val="20"/>
          <w:lang w:val="bs-Latn-BA"/>
        </w:rPr>
        <w:t>na</w:t>
      </w:r>
      <w:r w:rsidR="0092338A" w:rsidRPr="00DD1D7C">
        <w:rPr>
          <w:sz w:val="20"/>
          <w:szCs w:val="20"/>
          <w:lang w:val="bs-Latn-BA"/>
        </w:rPr>
        <w:t xml:space="preserve"> će kao država </w:t>
      </w:r>
      <w:r w:rsidRPr="00DD1D7C">
        <w:rPr>
          <w:sz w:val="20"/>
          <w:szCs w:val="20"/>
          <w:lang w:val="bs-Latn-BA"/>
        </w:rPr>
        <w:t xml:space="preserve">nestati i neće više biti razloga za eskalaciju i produžavanje sukoba. To znači da je međunarodna zajednica okrenula glavu na masovno stradanje nesrpskog stanovništva na teritorijama kroz koje su tutnjali tenkovi i grmili topovi bivše JNA. S obzirom na takav rezon međunarodne zajednice u agresiju na Bosnu i Hercegovinu se početkom 1993. godine uključuje i Hrvatska, koja želi da obezbjedi teritoriju u Zapadnoj Hercegovini i Centralnoj Bosni kao ključni geostrategijski prostor za dalji nastavak rata za oslobađanje hrvatskog državnog teritorija. I jedan i drugi agresor na suvereni teritorij države Bosne i Hercegovine u svom vojnom i političkom djelovanju nastoje da broj Bošnjaka svedu na njima prihvatljivu popisnu statistiku budućih novih djelova teritorije Srbije i Crne Gore odnosno Hrvatske. Pored šovinističke politike nasilja i rastjerivanja stanovništva pod prijetnjom, oba agresora vrše fizičku dislokaciju u logore i masovnu likvidaciju Bošnjaka. Za sve ove tvrdnje postoje neoborivi materijalni i fizički dokazi koji su korišteni za izricanje pravosnažnih presuda direktnim sudionicima i počiniteljima zločina kao i njhovim nalogodavcima u okviru rada Međunarodnog tribunala za ratne zločine na području bivše Jugoslavije sa sjedištem u Den Hagu u Holandiji.  </w:t>
      </w:r>
    </w:p>
    <w:p w:rsidR="00ED43AE" w:rsidRPr="00DD1D7C" w:rsidRDefault="00ED43AE" w:rsidP="00ED43AE">
      <w:pPr>
        <w:pStyle w:val="NoSpacing"/>
        <w:rPr>
          <w:sz w:val="20"/>
          <w:szCs w:val="20"/>
          <w:lang w:val="bs-Latn-BA"/>
        </w:rPr>
      </w:pPr>
    </w:p>
    <w:p w:rsidR="00ED43AE" w:rsidRPr="00DD1D7C" w:rsidRDefault="0092338A" w:rsidP="0092338A">
      <w:pPr>
        <w:pStyle w:val="NoSpacing"/>
        <w:rPr>
          <w:sz w:val="20"/>
          <w:szCs w:val="20"/>
          <w:lang w:val="bs-Latn-BA"/>
        </w:rPr>
      </w:pPr>
      <w:r w:rsidRPr="00DD1D7C">
        <w:rPr>
          <w:sz w:val="20"/>
          <w:szCs w:val="20"/>
          <w:lang w:val="bs-Latn-BA"/>
        </w:rPr>
        <w:t>I</w:t>
      </w:r>
      <w:r w:rsidR="00ED43AE" w:rsidRPr="00DD1D7C">
        <w:rPr>
          <w:sz w:val="20"/>
          <w:szCs w:val="20"/>
          <w:lang w:val="bs-Latn-BA"/>
        </w:rPr>
        <w:t>ntencija</w:t>
      </w:r>
      <w:r w:rsidRPr="00DD1D7C">
        <w:rPr>
          <w:sz w:val="20"/>
          <w:szCs w:val="20"/>
          <w:lang w:val="bs-Latn-BA"/>
        </w:rPr>
        <w:t xml:space="preserve"> oba agresora i njihovih inostranih mentora</w:t>
      </w:r>
      <w:r w:rsidR="00ED43AE" w:rsidRPr="00DD1D7C">
        <w:rPr>
          <w:sz w:val="20"/>
          <w:szCs w:val="20"/>
          <w:lang w:val="bs-Latn-BA"/>
        </w:rPr>
        <w:t xml:space="preserve"> je bila da sukob u BiH prikažu kao etnički sukob, a njihovo uplitanje u sukob svedu tek na marginalnu potporu nekih dobrovoljačkih patriotskih organizacija koje su organizovale paravojne formacije i šalju dobrovoljce na front da se bore za dom odnosno za otadžbinu. Tako se u međunarodnim kul</w:t>
      </w:r>
      <w:r w:rsidR="00CF13E2">
        <w:rPr>
          <w:sz w:val="20"/>
          <w:szCs w:val="20"/>
          <w:lang w:val="bs-Latn-BA"/>
        </w:rPr>
        <w:t>u</w:t>
      </w:r>
      <w:r w:rsidR="00ED43AE" w:rsidRPr="00DD1D7C">
        <w:rPr>
          <w:sz w:val="20"/>
          <w:szCs w:val="20"/>
          <w:lang w:val="bs-Latn-BA"/>
        </w:rPr>
        <w:t>arima,</w:t>
      </w:r>
      <w:r w:rsidRPr="00DD1D7C">
        <w:rPr>
          <w:sz w:val="20"/>
          <w:szCs w:val="20"/>
          <w:lang w:val="bs-Latn-BA"/>
        </w:rPr>
        <w:t xml:space="preserve"> a kasnije i u medijima javljaju dva </w:t>
      </w:r>
      <w:r w:rsidR="00ED43AE" w:rsidRPr="00DD1D7C">
        <w:rPr>
          <w:sz w:val="20"/>
          <w:szCs w:val="20"/>
          <w:lang w:val="bs-Latn-BA"/>
        </w:rPr>
        <w:t>potpuno iskrivljena termina</w:t>
      </w:r>
      <w:r w:rsidR="00CF13E2">
        <w:rPr>
          <w:sz w:val="20"/>
          <w:szCs w:val="20"/>
          <w:lang w:val="bs-Latn-BA"/>
        </w:rPr>
        <w:t xml:space="preserve"> vezana za agresiju na BiH</w:t>
      </w:r>
      <w:r w:rsidR="00ED43AE" w:rsidRPr="00DD1D7C">
        <w:rPr>
          <w:sz w:val="20"/>
          <w:szCs w:val="20"/>
          <w:lang w:val="bs-Latn-BA"/>
        </w:rPr>
        <w:t xml:space="preserve"> – „Etničko čiščenje“ i „Paravojne formacije“. Termin etničko čiščenje je termin koji </w:t>
      </w:r>
      <w:r w:rsidR="00CF13E2">
        <w:rPr>
          <w:sz w:val="20"/>
          <w:szCs w:val="20"/>
          <w:lang w:val="bs-Latn-BA"/>
        </w:rPr>
        <w:t xml:space="preserve">navodno </w:t>
      </w:r>
      <w:r w:rsidR="00ED43AE" w:rsidRPr="00DD1D7C">
        <w:rPr>
          <w:sz w:val="20"/>
          <w:szCs w:val="20"/>
          <w:lang w:val="bs-Latn-BA"/>
        </w:rPr>
        <w:t>objašnjava pravo ostvareno silom jednoj od zaraćenih strana da na teritoriji pod svojom kontrolom vrši progon i ub</w:t>
      </w:r>
      <w:r w:rsidR="00CF13E2">
        <w:rPr>
          <w:sz w:val="20"/>
          <w:szCs w:val="20"/>
          <w:lang w:val="bs-Latn-BA"/>
        </w:rPr>
        <w:t>ijanje političkih neprijatelja, bez obzira što se radi o selektivnom pristupu u kojem stradaju pripadnici</w:t>
      </w:r>
      <w:r w:rsidR="00ED43AE" w:rsidRPr="00DD1D7C">
        <w:rPr>
          <w:sz w:val="20"/>
          <w:szCs w:val="20"/>
          <w:lang w:val="bs-Latn-BA"/>
        </w:rPr>
        <w:t xml:space="preserve"> cijele etničke grupe.</w:t>
      </w:r>
      <w:r w:rsidR="00CF13E2">
        <w:rPr>
          <w:sz w:val="20"/>
          <w:szCs w:val="20"/>
          <w:lang w:val="bs-Latn-BA"/>
        </w:rPr>
        <w:t xml:space="preserve"> Tim terminom želila se izbjeći kvalifikacija genocidne namijere, jer bi po automatizmu to značilo kršenje rezulucija i konvencija OUN-a i vojnu intervenciju. </w:t>
      </w:r>
      <w:r w:rsidR="00E66644">
        <w:rPr>
          <w:sz w:val="20"/>
          <w:szCs w:val="20"/>
          <w:lang w:val="bs-Latn-BA"/>
        </w:rPr>
        <w:t xml:space="preserve">Dakle, </w:t>
      </w:r>
      <w:r w:rsidR="00ED43AE" w:rsidRPr="00DD1D7C">
        <w:rPr>
          <w:sz w:val="20"/>
          <w:szCs w:val="20"/>
          <w:lang w:val="bs-Latn-BA"/>
        </w:rPr>
        <w:t>ratni cilj</w:t>
      </w:r>
      <w:r w:rsidR="00E66644">
        <w:rPr>
          <w:sz w:val="20"/>
          <w:szCs w:val="20"/>
          <w:lang w:val="bs-Latn-BA"/>
        </w:rPr>
        <w:t xml:space="preserve"> agresora je bila</w:t>
      </w:r>
      <w:r w:rsidR="00CF13E2">
        <w:rPr>
          <w:sz w:val="20"/>
          <w:szCs w:val="20"/>
          <w:lang w:val="bs-Latn-BA"/>
        </w:rPr>
        <w:t xml:space="preserve"> nasilna</w:t>
      </w:r>
      <w:r w:rsidR="00ED43AE" w:rsidRPr="00DD1D7C">
        <w:rPr>
          <w:sz w:val="20"/>
          <w:szCs w:val="20"/>
          <w:lang w:val="bs-Latn-BA"/>
        </w:rPr>
        <w:t xml:space="preserve"> izmjena </w:t>
      </w:r>
      <w:r w:rsidRPr="00DD1D7C">
        <w:rPr>
          <w:sz w:val="20"/>
          <w:szCs w:val="20"/>
          <w:lang w:val="bs-Latn-BA"/>
        </w:rPr>
        <w:t xml:space="preserve">cijelovite </w:t>
      </w:r>
      <w:r w:rsidR="00ED43AE" w:rsidRPr="00DD1D7C">
        <w:rPr>
          <w:sz w:val="20"/>
          <w:szCs w:val="20"/>
          <w:lang w:val="bs-Latn-BA"/>
        </w:rPr>
        <w:t>demografske strukture stanovništva</w:t>
      </w:r>
      <w:r w:rsidR="00E66644">
        <w:rPr>
          <w:sz w:val="20"/>
          <w:szCs w:val="20"/>
          <w:lang w:val="bs-Latn-BA"/>
        </w:rPr>
        <w:t xml:space="preserve"> u BiH, kako bi takve teritorije preko referenduma i aneksija priključili u svoj državno-pravni okvir</w:t>
      </w:r>
      <w:r w:rsidR="00ED43AE" w:rsidRPr="00DD1D7C">
        <w:rPr>
          <w:sz w:val="20"/>
          <w:szCs w:val="20"/>
          <w:lang w:val="bs-Latn-BA"/>
        </w:rPr>
        <w:t xml:space="preserve">. </w:t>
      </w:r>
      <w:r w:rsidR="00E66644">
        <w:rPr>
          <w:sz w:val="20"/>
          <w:szCs w:val="20"/>
          <w:lang w:val="bs-Latn-BA"/>
        </w:rPr>
        <w:t>U političkom smislu c</w:t>
      </w:r>
      <w:r w:rsidR="00ED43AE" w:rsidRPr="00DD1D7C">
        <w:rPr>
          <w:sz w:val="20"/>
          <w:szCs w:val="20"/>
          <w:lang w:val="bs-Latn-BA"/>
        </w:rPr>
        <w:t xml:space="preserve">ilj je bio prikazati državu Bosnu i Hercegovinu kao </w:t>
      </w:r>
      <w:r w:rsidR="00E66644">
        <w:rPr>
          <w:sz w:val="20"/>
          <w:szCs w:val="20"/>
          <w:lang w:val="bs-Latn-BA"/>
        </w:rPr>
        <w:t>„</w:t>
      </w:r>
      <w:r w:rsidR="00ED43AE" w:rsidRPr="00DD1D7C">
        <w:rPr>
          <w:sz w:val="20"/>
          <w:szCs w:val="20"/>
          <w:lang w:val="bs-Latn-BA"/>
        </w:rPr>
        <w:t>državnu zajednicu</w:t>
      </w:r>
      <w:r w:rsidR="00E66644">
        <w:rPr>
          <w:sz w:val="20"/>
          <w:szCs w:val="20"/>
          <w:lang w:val="bs-Latn-BA"/>
        </w:rPr>
        <w:t>“</w:t>
      </w:r>
      <w:r w:rsidR="00ED43AE" w:rsidRPr="00DD1D7C">
        <w:rPr>
          <w:sz w:val="20"/>
          <w:szCs w:val="20"/>
          <w:lang w:val="bs-Latn-BA"/>
        </w:rPr>
        <w:t xml:space="preserve"> u kojoj se ne mogu uspostaviti demokratski odnosi na principu jedan čovjek jedan glas, zbog brojnosti Bošnjaka i mogućnosti da politički preglasavaju političku volju Srba i Hrvata.</w:t>
      </w:r>
      <w:r w:rsidR="00E66644">
        <w:rPr>
          <w:sz w:val="20"/>
          <w:szCs w:val="20"/>
          <w:lang w:val="bs-Latn-BA"/>
        </w:rPr>
        <w:t xml:space="preserve"> Na žalost od tog cilja se nije odustalo ni do danas.  Zato je instrumentima za vođenje rata bilo </w:t>
      </w:r>
      <w:r w:rsidR="00ED43AE" w:rsidRPr="00DD1D7C">
        <w:rPr>
          <w:sz w:val="20"/>
          <w:szCs w:val="20"/>
          <w:lang w:val="bs-Latn-BA"/>
        </w:rPr>
        <w:t>potrebno svesti teritoriju međunarodno priznate države BiH na niz nefunkcionalnih i teritorijalno nepovezanih enklava, a jedinu populaciju koja želi da živi u takvoj državi</w:t>
      </w:r>
      <w:r w:rsidR="00E66644">
        <w:rPr>
          <w:sz w:val="20"/>
          <w:szCs w:val="20"/>
          <w:lang w:val="bs-Latn-BA"/>
        </w:rPr>
        <w:t>,</w:t>
      </w:r>
      <w:r w:rsidR="00ED43AE" w:rsidRPr="00DD1D7C">
        <w:rPr>
          <w:sz w:val="20"/>
          <w:szCs w:val="20"/>
          <w:lang w:val="bs-Latn-BA"/>
        </w:rPr>
        <w:t xml:space="preserve"> Bošnjake svesti na vjersku grupu skoncentriasanu oko većih gradskih centara u Bosni i Hercegovini. Zamisao je bila da se politička prepreka u vidu populacije od</w:t>
      </w:r>
      <w:r w:rsidRPr="00DD1D7C">
        <w:rPr>
          <w:sz w:val="20"/>
          <w:szCs w:val="20"/>
          <w:lang w:val="bs-Latn-BA"/>
        </w:rPr>
        <w:t xml:space="preserve"> cca</w:t>
      </w:r>
      <w:r w:rsidR="00ED43AE" w:rsidRPr="00DD1D7C">
        <w:rPr>
          <w:sz w:val="20"/>
          <w:szCs w:val="20"/>
          <w:lang w:val="bs-Latn-BA"/>
        </w:rPr>
        <w:t xml:space="preserve"> 2</w:t>
      </w:r>
      <w:r w:rsidRPr="00DD1D7C">
        <w:rPr>
          <w:sz w:val="20"/>
          <w:szCs w:val="20"/>
          <w:lang w:val="bs-Latn-BA"/>
        </w:rPr>
        <w:t>,9</w:t>
      </w:r>
      <w:r w:rsidR="00ED43AE" w:rsidRPr="00DD1D7C">
        <w:rPr>
          <w:sz w:val="20"/>
          <w:szCs w:val="20"/>
          <w:lang w:val="bs-Latn-BA"/>
        </w:rPr>
        <w:t xml:space="preserve"> miliona ljudi koja stoji ambicijama agresora da podijele državni teritorij Bosne i Hercegovine ukloni</w:t>
      </w:r>
      <w:r w:rsidR="00E66644">
        <w:rPr>
          <w:sz w:val="20"/>
          <w:szCs w:val="20"/>
          <w:lang w:val="bs-Latn-BA"/>
        </w:rPr>
        <w:t xml:space="preserve"> ili raseli</w:t>
      </w:r>
      <w:r w:rsidR="00ED43AE" w:rsidRPr="00DD1D7C">
        <w:rPr>
          <w:sz w:val="20"/>
          <w:szCs w:val="20"/>
          <w:lang w:val="bs-Latn-BA"/>
        </w:rPr>
        <w:t xml:space="preserve"> svim raspoloživim vojnim, diplomatskim i političkim sredstvima. Dakle, radilo se o specifičnom tipu </w:t>
      </w:r>
      <w:r w:rsidR="00E66644">
        <w:rPr>
          <w:sz w:val="20"/>
          <w:szCs w:val="20"/>
          <w:lang w:val="bs-Latn-BA"/>
        </w:rPr>
        <w:t xml:space="preserve">agresije i </w:t>
      </w:r>
      <w:r w:rsidR="00ED43AE" w:rsidRPr="00DD1D7C">
        <w:rPr>
          <w:sz w:val="20"/>
          <w:szCs w:val="20"/>
          <w:lang w:val="bs-Latn-BA"/>
        </w:rPr>
        <w:t>rata usmjerenom ka</w:t>
      </w:r>
      <w:r w:rsidR="00E66644">
        <w:rPr>
          <w:sz w:val="20"/>
          <w:szCs w:val="20"/>
          <w:lang w:val="bs-Latn-BA"/>
        </w:rPr>
        <w:t xml:space="preserve"> kombinaciji psiholoških i stvarnih pritisaka na cijelu etničku zajednicu Bošnjaka u BiH, kroz ubistva, nasilje, pljačku, silovanje, zastrašivanje, rastjerivanje i na kraju i fizičku eksterminaciju</w:t>
      </w:r>
      <w:r w:rsidR="00ED43AE" w:rsidRPr="00DD1D7C">
        <w:rPr>
          <w:sz w:val="20"/>
          <w:szCs w:val="20"/>
          <w:lang w:val="bs-Latn-BA"/>
        </w:rPr>
        <w:t xml:space="preserve"> odnosno pravno-terminološki riječ je o genocidu nad Bošnjacima, ostvarnim kao vid konačnog ukidanja političkih prava tom narodu da predominantno odlučuje o organizaciji vlasti u Bosni i Hercegovini. </w:t>
      </w:r>
    </w:p>
    <w:p w:rsidR="00ED43AE" w:rsidRPr="00DD1D7C" w:rsidRDefault="00ED43AE" w:rsidP="00ED43AE">
      <w:pPr>
        <w:pStyle w:val="NoSpacing"/>
        <w:ind w:firstLine="720"/>
        <w:rPr>
          <w:sz w:val="20"/>
          <w:szCs w:val="20"/>
          <w:lang w:val="bs-Latn-BA"/>
        </w:rPr>
      </w:pPr>
    </w:p>
    <w:p w:rsidR="008D4CC9" w:rsidRDefault="00ED43AE" w:rsidP="0092338A">
      <w:pPr>
        <w:pStyle w:val="NoSpacing"/>
        <w:rPr>
          <w:rFonts w:eastAsia="Times New Roman" w:cs="Arial"/>
          <w:sz w:val="20"/>
          <w:szCs w:val="20"/>
        </w:rPr>
      </w:pPr>
      <w:r w:rsidRPr="00DD1D7C">
        <w:rPr>
          <w:rFonts w:cs="Arial"/>
          <w:sz w:val="20"/>
          <w:szCs w:val="20"/>
          <w:lang w:val="bs-Latn-BA"/>
        </w:rPr>
        <w:t xml:space="preserve">U ostvarivanju tog cilja u Bosni i Hercegovini nisu djelovale paravojne formacije niti Savezne Republike Jugoslavije niti iz Republike Hrvatske. Svi ti sastavi kojima se daje takav prefix bile su potpuno regularni vojni sastavi njihovih armijskih ili policijsko-obvaještajnih struktura.  </w:t>
      </w:r>
      <w:r w:rsidR="0092338A" w:rsidRPr="00DD1D7C">
        <w:rPr>
          <w:rFonts w:cs="Arial"/>
          <w:sz w:val="20"/>
          <w:szCs w:val="20"/>
          <w:lang w:val="bs-Latn-BA"/>
        </w:rPr>
        <w:t xml:space="preserve">Od tuda je i </w:t>
      </w:r>
      <w:r w:rsidR="0092338A" w:rsidRPr="00DD1D7C">
        <w:rPr>
          <w:rFonts w:eastAsia="Times New Roman" w:cs="Arial"/>
          <w:sz w:val="20"/>
          <w:szCs w:val="20"/>
        </w:rPr>
        <w:t>s</w:t>
      </w:r>
      <w:r w:rsidRPr="00DD1D7C">
        <w:rPr>
          <w:rFonts w:eastAsia="Times New Roman" w:cs="Arial"/>
          <w:sz w:val="20"/>
          <w:szCs w:val="20"/>
        </w:rPr>
        <w:t xml:space="preserve">uština korištenja termina etničko čiščenje </w:t>
      </w:r>
      <w:r w:rsidR="00DD1D7C" w:rsidRPr="00DD1D7C">
        <w:rPr>
          <w:rFonts w:eastAsia="Times New Roman" w:cs="Arial"/>
          <w:sz w:val="20"/>
          <w:szCs w:val="20"/>
        </w:rPr>
        <w:t xml:space="preserve">sa kojim </w:t>
      </w:r>
      <w:r w:rsidRPr="00DD1D7C">
        <w:rPr>
          <w:rFonts w:eastAsia="Times New Roman" w:cs="Arial"/>
          <w:sz w:val="20"/>
          <w:szCs w:val="20"/>
        </w:rPr>
        <w:t xml:space="preserve">se sukob u Bosni i Hercegovini cijelo vrijeme pokušavao prikazati kao sukob tri etničke zajednice i u tom kontekstu podvesti sva ratna dešavanja pod termin građanski rat u kojem ne postoji regularna i legitimna vojna sila države Bosne i Hercegovine, već muslimanske, srpske i hrvatske oružane milicije koje vode međusobni rat do istrebljenja i u tim ratnim djelovanjima vrše </w:t>
      </w:r>
      <w:r w:rsidR="00DD1D7C" w:rsidRPr="00DD1D7C">
        <w:rPr>
          <w:rFonts w:eastAsia="Times New Roman" w:cs="Arial"/>
          <w:sz w:val="20"/>
          <w:szCs w:val="20"/>
        </w:rPr>
        <w:t>nasilje nad nepodobnim nacionalnim</w:t>
      </w:r>
      <w:r w:rsidRPr="00DD1D7C">
        <w:rPr>
          <w:rFonts w:eastAsia="Times New Roman" w:cs="Arial"/>
          <w:sz w:val="20"/>
          <w:szCs w:val="20"/>
        </w:rPr>
        <w:t xml:space="preserve"> manjina na teritoriji pod svojom kontrolom. U stvarnosti, politička rukovodstva država susjeda Bosne i Hercegovine su obučavale, opremale, naoružavale i komandovale vojnim formacijama koje su u sadejstvu sa regularnim sastavima njihove vojske i policije silom uspostavile vojnu okupaciju i blokirale sprovođenje suverentiteta legalno izabranoj vladi Republike Bosne i Hercegovine nad tim okupiranim djelovima teritorije države Bosne i Hercegovine. </w:t>
      </w:r>
    </w:p>
    <w:p w:rsidR="00EC31C5" w:rsidRDefault="00EC31C5" w:rsidP="0092338A">
      <w:pPr>
        <w:pStyle w:val="NoSpacing"/>
        <w:rPr>
          <w:rFonts w:eastAsia="Times New Roman" w:cs="Arial"/>
          <w:sz w:val="20"/>
          <w:szCs w:val="20"/>
        </w:rPr>
      </w:pPr>
    </w:p>
    <w:p w:rsidR="008D4CC9" w:rsidRDefault="00EC31C5" w:rsidP="0092338A">
      <w:pPr>
        <w:pStyle w:val="NoSpacing"/>
        <w:rPr>
          <w:rFonts w:eastAsia="Times New Roman" w:cs="Arial"/>
          <w:sz w:val="20"/>
          <w:szCs w:val="20"/>
        </w:rPr>
      </w:pPr>
      <w:r>
        <w:rPr>
          <w:rFonts w:eastAsia="Times New Roman" w:cs="Arial"/>
          <w:sz w:val="20"/>
          <w:szCs w:val="20"/>
        </w:rPr>
        <w:t xml:space="preserve">Kada se ovako na naučan i metodičan način postave stvari na bazi dokaza, onda je lako objektivno sagledati prošlost i postaviti temelje za budućnost. Na žalost, interesi velikih sila ponovo su predominatni u odnosima zemalja na Balkanu i umjesto okretanja ka normalnim tokovima mira i koegzistencije, Srbija svoj nedosanjani status regionalnog lidera sada gradi uz garancije i političku zaštitu Moskve supostavljajući se procesu euroatlanskih integracija regiona, posebno usporavajući taj proces u BiH. Na žalost retrogradna retorika, medijska kampanja kao i ponašanje lidera u Srbiji, a tako i njenih satrapa u entitetu RS ide u pravcu namjernog izazivanja vještačkih podijela, a samim tim i stvaranje pretpostavki za nove konflikte u kojima će novi-stari sponzori da obezbjede stolicu za pregovore nakon zajedničkog vojnog zaokruživanja željene teritorije kao u slučaju Krima, Južne Osetije ili Nove Rusije. </w:t>
      </w:r>
      <w:r w:rsidR="00D35BDC">
        <w:rPr>
          <w:rFonts w:eastAsia="Times New Roman" w:cs="Arial"/>
          <w:sz w:val="20"/>
          <w:szCs w:val="20"/>
        </w:rPr>
        <w:t>To su vrlo negativne tendencije koje prate razvoj moderne državnosti u BiH kojima se mora suprodstaviti jasan politički stav koji će omogućiti inkomporiranje političkih i drugih interesa bosanskih Srba u državnu strukturu BiH i njihovo odmicanje od velikodržavnih projekata i uticaja Beograda i Moskve. U protivnom, iridentistički pokret u enititetu RS će rasti ohrabren toliko puta iskazanim apsolutnim ne znanjem, katasrofalnom kadrovskom politkom i nedostatkom vještina u vođenju države, kao i okretanju ka bošnjačkom i hrvataskom nacionalizmu</w:t>
      </w:r>
      <w:r w:rsidR="00147219">
        <w:rPr>
          <w:rFonts w:eastAsia="Times New Roman" w:cs="Arial"/>
          <w:sz w:val="20"/>
          <w:szCs w:val="20"/>
        </w:rPr>
        <w:t xml:space="preserve"> ili </w:t>
      </w:r>
      <w:r w:rsidR="00D35BDC">
        <w:rPr>
          <w:rFonts w:eastAsia="Times New Roman" w:cs="Arial"/>
          <w:sz w:val="20"/>
          <w:szCs w:val="20"/>
        </w:rPr>
        <w:t xml:space="preserve">vjerskom fanatizmu i velikodržavnom radikalizmu kao svojevrsnom odgovoru druge dvije etničke zajednice na negativne silnice koje dolaze iz Srbije i entiteta RS.  </w:t>
      </w:r>
    </w:p>
    <w:p w:rsidR="00D35BDC" w:rsidRDefault="00D35BDC" w:rsidP="0092338A">
      <w:pPr>
        <w:pStyle w:val="NoSpacing"/>
        <w:rPr>
          <w:rFonts w:eastAsia="Times New Roman" w:cs="Arial"/>
          <w:sz w:val="20"/>
          <w:szCs w:val="20"/>
        </w:rPr>
      </w:pPr>
    </w:p>
    <w:p w:rsidR="009C620D" w:rsidRPr="00D35BDC" w:rsidRDefault="00E66644" w:rsidP="0092338A">
      <w:pPr>
        <w:pStyle w:val="NoSpacing"/>
        <w:rPr>
          <w:rFonts w:eastAsia="Times New Roman" w:cs="Arial"/>
          <w:sz w:val="14"/>
          <w:szCs w:val="14"/>
        </w:rPr>
      </w:pPr>
      <w:r w:rsidRPr="00D35BDC">
        <w:rPr>
          <w:rFonts w:eastAsia="Times New Roman" w:cs="Arial"/>
          <w:sz w:val="14"/>
          <w:szCs w:val="14"/>
        </w:rPr>
        <w:t xml:space="preserve">Kao dokaz svim mojim tvrdnjama </w:t>
      </w:r>
      <w:r w:rsidR="00DD1D7C" w:rsidRPr="00D35BDC">
        <w:rPr>
          <w:rFonts w:eastAsia="Times New Roman" w:cs="Arial"/>
          <w:sz w:val="14"/>
          <w:szCs w:val="14"/>
        </w:rPr>
        <w:t>uz ovaj tekst prilažem</w:t>
      </w:r>
      <w:r w:rsidR="009C620D" w:rsidRPr="00D35BDC">
        <w:rPr>
          <w:rFonts w:eastAsia="Times New Roman" w:cs="Arial"/>
          <w:sz w:val="14"/>
          <w:szCs w:val="14"/>
        </w:rPr>
        <w:t xml:space="preserve"> nekoliko</w:t>
      </w:r>
      <w:r w:rsidR="008D4CC9" w:rsidRPr="00D35BDC">
        <w:rPr>
          <w:rFonts w:eastAsia="Times New Roman" w:cs="Arial"/>
          <w:sz w:val="14"/>
          <w:szCs w:val="14"/>
        </w:rPr>
        <w:t xml:space="preserve"> dokumenta: </w:t>
      </w:r>
      <w:r w:rsidR="009C620D" w:rsidRPr="00D35BDC">
        <w:rPr>
          <w:rFonts w:eastAsia="Times New Roman" w:cs="Arial"/>
          <w:sz w:val="14"/>
          <w:szCs w:val="14"/>
        </w:rPr>
        <w:t xml:space="preserve"> </w:t>
      </w:r>
    </w:p>
    <w:p w:rsidR="00F74599" w:rsidRPr="00D35BDC" w:rsidRDefault="009C620D" w:rsidP="00F74599">
      <w:pPr>
        <w:pStyle w:val="NoSpacing"/>
        <w:rPr>
          <w:rFonts w:eastAsia="Times New Roman" w:cs="Arial"/>
          <w:sz w:val="14"/>
          <w:szCs w:val="14"/>
        </w:rPr>
      </w:pPr>
      <w:r w:rsidRPr="00D35BDC">
        <w:rPr>
          <w:rFonts w:eastAsia="Times New Roman" w:cs="Arial"/>
          <w:sz w:val="14"/>
          <w:szCs w:val="14"/>
        </w:rPr>
        <w:t>J</w:t>
      </w:r>
      <w:r w:rsidR="00DD1D7C" w:rsidRPr="00D35BDC">
        <w:rPr>
          <w:rFonts w:eastAsia="Times New Roman" w:cs="Arial"/>
          <w:sz w:val="14"/>
          <w:szCs w:val="14"/>
        </w:rPr>
        <w:t>edan od najznačajnih dokumenata do kojeg sam došao istraživajući ovu temu, je čuveno „Izlaganje Komandata GŠV RS na koordinaciji zadataka“ od 19.05.1994. godine. Važnost ovoga dokumenta se ogleda u činjenici da nominalno K-dant  tzv. VRS gen. Ratko Mladić  izvještaj na 9 strana</w:t>
      </w:r>
      <w:r w:rsidR="00E66644" w:rsidRPr="00D35BDC">
        <w:rPr>
          <w:rFonts w:eastAsia="Times New Roman" w:cs="Arial"/>
          <w:sz w:val="14"/>
          <w:szCs w:val="14"/>
        </w:rPr>
        <w:t xml:space="preserve"> </w:t>
      </w:r>
      <w:r w:rsidR="00DD1D7C" w:rsidRPr="00D35BDC">
        <w:rPr>
          <w:rFonts w:eastAsia="Times New Roman" w:cs="Arial"/>
          <w:sz w:val="14"/>
          <w:szCs w:val="14"/>
        </w:rPr>
        <w:t xml:space="preserve">podnosi Generalštabu Vojske Jugoslavije. Dakle, </w:t>
      </w:r>
      <w:r w:rsidRPr="00D35BDC">
        <w:rPr>
          <w:rFonts w:eastAsia="Times New Roman" w:cs="Arial"/>
          <w:sz w:val="14"/>
          <w:szCs w:val="14"/>
        </w:rPr>
        <w:t xml:space="preserve">u strukturi rukovođenja i komandovanja </w:t>
      </w:r>
      <w:r w:rsidR="00DD1D7C" w:rsidRPr="00D35BDC">
        <w:rPr>
          <w:rFonts w:eastAsia="Times New Roman" w:cs="Arial"/>
          <w:sz w:val="14"/>
          <w:szCs w:val="14"/>
        </w:rPr>
        <w:t>gen. Mladić</w:t>
      </w:r>
      <w:r w:rsidRPr="00D35BDC">
        <w:rPr>
          <w:rFonts w:eastAsia="Times New Roman" w:cs="Arial"/>
          <w:sz w:val="14"/>
          <w:szCs w:val="14"/>
        </w:rPr>
        <w:t xml:space="preserve"> </w:t>
      </w:r>
      <w:r w:rsidR="00DD1D7C" w:rsidRPr="00D35BDC">
        <w:rPr>
          <w:rFonts w:eastAsia="Times New Roman" w:cs="Arial"/>
          <w:sz w:val="14"/>
          <w:szCs w:val="14"/>
        </w:rPr>
        <w:t xml:space="preserve"> vrši pismeno komadantsko referisanje </w:t>
      </w:r>
      <w:r w:rsidR="00E66644" w:rsidRPr="00D35BDC">
        <w:rPr>
          <w:rFonts w:eastAsia="Times New Roman" w:cs="Arial"/>
          <w:sz w:val="14"/>
          <w:szCs w:val="14"/>
        </w:rPr>
        <w:t>o stanju na frontu i procjeni vlastitih</w:t>
      </w:r>
      <w:r w:rsidR="00DD1D7C" w:rsidRPr="00D35BDC">
        <w:rPr>
          <w:rFonts w:eastAsia="Times New Roman" w:cs="Arial"/>
          <w:sz w:val="14"/>
          <w:szCs w:val="14"/>
        </w:rPr>
        <w:t xml:space="preserve"> i neprijateljskih snaga svojoj pred</w:t>
      </w:r>
      <w:r w:rsidRPr="00D35BDC">
        <w:rPr>
          <w:rFonts w:eastAsia="Times New Roman" w:cs="Arial"/>
          <w:sz w:val="14"/>
          <w:szCs w:val="14"/>
        </w:rPr>
        <w:t>postavljenoj komandi u Beogradu. To  znači da on komanduje sastavnim dijelom Vojske Jugoslavije tzv. VRS</w:t>
      </w:r>
      <w:r w:rsidR="00DD1D7C" w:rsidRPr="00D35BDC">
        <w:rPr>
          <w:rFonts w:eastAsia="Times New Roman" w:cs="Arial"/>
          <w:sz w:val="14"/>
          <w:szCs w:val="14"/>
        </w:rPr>
        <w:t xml:space="preserve"> </w:t>
      </w:r>
      <w:r w:rsidRPr="00D35BDC">
        <w:rPr>
          <w:rFonts w:eastAsia="Times New Roman" w:cs="Arial"/>
          <w:sz w:val="14"/>
          <w:szCs w:val="14"/>
        </w:rPr>
        <w:t xml:space="preserve">koja se nalazi u formaciji Vojske Jugoslavije pod nazivom 30. Kadrovski Centar VJ. Tu činjenicu potkrepljujem dokumentom u kojem Zoran Lilić predsednik SRJ 16.06.1994. godine vanredno „unapređuje“ gen. Mladića komandanta Glavnog Štaba 30. Kadrovskog centra VJ u čin general pukovnika. I na kraju </w:t>
      </w:r>
      <w:r w:rsidR="008D4CC9" w:rsidRPr="00D35BDC">
        <w:rPr>
          <w:rFonts w:eastAsia="Times New Roman" w:cs="Arial"/>
          <w:sz w:val="14"/>
          <w:szCs w:val="14"/>
        </w:rPr>
        <w:t xml:space="preserve">također jedan vrlo interesantan dokument je u prilogu dokaza mojih tvrdnji a radi se o „Izvješću o preuzimanju bojne odgovornosti od HV-e“ koje prema MO HZHB podnosi pukovnik Nedeljko Obradović komanadant  1. Brigade HVO „Knez Domagoj“. U ovom „izvješću“ puk. Obradović obavještava svoje predpostavljene da je preuzeo položaje od jedinica Hrvatske Vojske koje su se tu nalazile prije njegove jedinice. Ovaj dokument također dokumentovano dokazuje prisustvo hrvatskih regularnih vojnih snaga na teritoriji BiH i direktnu vojnu saradnju sa jedinicama HVO-a u ratnim djelovanjima prema Armiji R BiH kao jedinoj regularnoj vojnoj formaciji u BiH. </w:t>
      </w:r>
      <w:r w:rsidR="00F74599" w:rsidRPr="00D35BDC">
        <w:rPr>
          <w:sz w:val="14"/>
          <w:szCs w:val="14"/>
        </w:rPr>
        <w:br/>
      </w:r>
    </w:p>
    <w:sectPr w:rsidR="00F74599" w:rsidRPr="00D35BDC" w:rsidSect="00DD1D7C">
      <w:pgSz w:w="11906" w:h="16838"/>
      <w:pgMar w:top="426" w:right="566"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8F5D7B"/>
    <w:rsid w:val="00147219"/>
    <w:rsid w:val="001608A7"/>
    <w:rsid w:val="006A18DC"/>
    <w:rsid w:val="0077324B"/>
    <w:rsid w:val="00826992"/>
    <w:rsid w:val="0084371E"/>
    <w:rsid w:val="008D4CC9"/>
    <w:rsid w:val="008F31E8"/>
    <w:rsid w:val="008F5D7B"/>
    <w:rsid w:val="0092338A"/>
    <w:rsid w:val="009C417F"/>
    <w:rsid w:val="009C620D"/>
    <w:rsid w:val="00CF13E2"/>
    <w:rsid w:val="00D35BDC"/>
    <w:rsid w:val="00DD1D7C"/>
    <w:rsid w:val="00E378E7"/>
    <w:rsid w:val="00E66644"/>
    <w:rsid w:val="00EC31C5"/>
    <w:rsid w:val="00ED43AE"/>
    <w:rsid w:val="00F05C3C"/>
    <w:rsid w:val="00F74599"/>
    <w:rsid w:val="00FD363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D7B"/>
    <w:pPr>
      <w:spacing w:after="0" w:line="240" w:lineRule="auto"/>
    </w:pPr>
  </w:style>
  <w:style w:type="character" w:customStyle="1" w:styleId="apple-converted-space">
    <w:name w:val="apple-converted-space"/>
    <w:basedOn w:val="DefaultParagraphFont"/>
    <w:rsid w:val="008269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2016-07-12T09:30:00Z</dcterms:created>
  <dcterms:modified xsi:type="dcterms:W3CDTF">2016-07-12T14:07:00Z</dcterms:modified>
</cp:coreProperties>
</file>