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EB34" w14:textId="77777777" w:rsidR="0021664D" w:rsidRPr="0021664D" w:rsidRDefault="0021664D" w:rsidP="00216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Institut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za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istraživanje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genocida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Kanada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IGK je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poslao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pismo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univerzitetu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Adelaide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Australiji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 31.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januara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2022.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godine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vezi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profesorom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Rogerom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Byardom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njegovim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angažmanom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'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Nezavisnoj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međunarodnoj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istražnoj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komisiji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za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stradanje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svih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ljudi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regiji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Srebrenica od 1992. do 1995.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godine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’.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pismu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IGK je od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navedenog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univerziteta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tražio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da se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izjasni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o „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zvaničnom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stavu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univerziteta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Adelaide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vezi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genocidom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Bosni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Hercegovini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aktivnostima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profesora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Rogera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Byarda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. IGK je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dobio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odgovor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od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navedenog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univerziteta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koji je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prikači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ovog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saopćenja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. </w:t>
      </w:r>
    </w:p>
    <w:p w14:paraId="2A5E121E" w14:textId="77777777" w:rsidR="0021664D" w:rsidRPr="0021664D" w:rsidRDefault="0021664D" w:rsidP="00216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IGK je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odgvorio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Univerzitetu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.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Odgovor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prenosimo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cjelosti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.</w:t>
      </w:r>
    </w:p>
    <w:p w14:paraId="077EE38C" w14:textId="77777777" w:rsidR="0021664D" w:rsidRPr="0021664D" w:rsidRDefault="0021664D" w:rsidP="00CE0A49">
      <w:pPr>
        <w:pStyle w:val="NormalWeb"/>
        <w:spacing w:before="0" w:beforeAutospacing="0" w:after="0" w:afterAutospacing="0"/>
        <w:rPr>
          <w:rFonts w:ascii="Century" w:hAnsi="Century"/>
          <w:color w:val="000000"/>
        </w:rPr>
      </w:pPr>
    </w:p>
    <w:p w14:paraId="0062179C" w14:textId="30EA2A8D" w:rsidR="00CE0A49" w:rsidRPr="0021664D" w:rsidRDefault="00CE0A49" w:rsidP="00CE0A49">
      <w:pPr>
        <w:pStyle w:val="NormalWeb"/>
        <w:spacing w:before="0" w:beforeAutospacing="0" w:after="0" w:afterAutospacing="0"/>
        <w:rPr>
          <w:rFonts w:ascii="Century" w:hAnsi="Century"/>
          <w:color w:val="000000"/>
        </w:rPr>
      </w:pPr>
      <w:proofErr w:type="spellStart"/>
      <w:r w:rsidRPr="0021664D">
        <w:rPr>
          <w:rFonts w:ascii="Century" w:hAnsi="Century"/>
          <w:color w:val="000000"/>
        </w:rPr>
        <w:t>Poštovana</w:t>
      </w:r>
      <w:proofErr w:type="spellEnd"/>
      <w:r w:rsidRPr="0021664D">
        <w:rPr>
          <w:rFonts w:ascii="Century" w:hAnsi="Century"/>
          <w:color w:val="000000"/>
        </w:rPr>
        <w:t xml:space="preserve"> Catherine Branson AC QC,</w:t>
      </w:r>
    </w:p>
    <w:p w14:paraId="4E305E83" w14:textId="77777777" w:rsidR="00CE0A49" w:rsidRPr="0021664D" w:rsidRDefault="00CE0A49" w:rsidP="00CE0A49">
      <w:pPr>
        <w:pStyle w:val="NormalWeb"/>
        <w:spacing w:before="0" w:beforeAutospacing="0" w:after="0" w:afterAutospacing="0"/>
        <w:rPr>
          <w:rFonts w:ascii="Century" w:hAnsi="Century"/>
          <w:color w:val="000000"/>
        </w:rPr>
      </w:pPr>
      <w:proofErr w:type="spellStart"/>
      <w:r w:rsidRPr="0021664D">
        <w:rPr>
          <w:rFonts w:ascii="Century" w:hAnsi="Century"/>
          <w:color w:val="000000"/>
        </w:rPr>
        <w:t>Poštovani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članovi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Vijeća</w:t>
      </w:r>
      <w:proofErr w:type="spellEnd"/>
    </w:p>
    <w:p w14:paraId="06351A5F" w14:textId="49645638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Želimo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vam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izrazimo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zahvalnost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vremenu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trudu</w:t>
      </w:r>
      <w:proofErr w:type="spellEnd"/>
      <w:r w:rsidRPr="0021664D">
        <w:rPr>
          <w:rFonts w:ascii="Century" w:hAnsi="Century"/>
          <w:color w:val="000000"/>
        </w:rPr>
        <w:t xml:space="preserve"> koji </w:t>
      </w:r>
      <w:proofErr w:type="spellStart"/>
      <w:r w:rsidRPr="0021664D">
        <w:rPr>
          <w:rFonts w:ascii="Century" w:hAnsi="Century"/>
          <w:color w:val="000000"/>
        </w:rPr>
        <w:t>ste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uložili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prepoznate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važnost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problema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kojim</w:t>
      </w:r>
      <w:proofErr w:type="spellEnd"/>
      <w:r w:rsidRPr="0021664D">
        <w:rPr>
          <w:rFonts w:ascii="Century" w:hAnsi="Century"/>
          <w:color w:val="000000"/>
        </w:rPr>
        <w:t xml:space="preserve"> se </w:t>
      </w:r>
      <w:proofErr w:type="spellStart"/>
      <w:r w:rsidRPr="0021664D">
        <w:rPr>
          <w:rFonts w:ascii="Century" w:hAnsi="Century"/>
          <w:color w:val="000000"/>
        </w:rPr>
        <w:t>bavimo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odgovorite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naša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pitanja</w:t>
      </w:r>
      <w:proofErr w:type="spellEnd"/>
      <w:r w:rsidRPr="0021664D">
        <w:rPr>
          <w:rFonts w:ascii="Century" w:hAnsi="Century"/>
          <w:color w:val="000000"/>
        </w:rPr>
        <w:t>.</w:t>
      </w:r>
    </w:p>
    <w:p w14:paraId="6FABFDCF" w14:textId="294C876C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Želimo</w:t>
      </w:r>
      <w:proofErr w:type="spellEnd"/>
      <w:r w:rsidRPr="0021664D">
        <w:rPr>
          <w:rFonts w:ascii="Century" w:hAnsi="Century"/>
          <w:color w:val="000000"/>
        </w:rPr>
        <w:t xml:space="preserve"> da se </w:t>
      </w:r>
      <w:proofErr w:type="spellStart"/>
      <w:r w:rsidRPr="0021664D">
        <w:rPr>
          <w:rFonts w:ascii="Century" w:hAnsi="Century"/>
          <w:color w:val="000000"/>
        </w:rPr>
        <w:t>pozabavimo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određenim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dijelovima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vašeg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odgovora</w:t>
      </w:r>
      <w:proofErr w:type="spellEnd"/>
      <w:r w:rsidRPr="0021664D">
        <w:rPr>
          <w:rFonts w:ascii="Century" w:hAnsi="Century"/>
          <w:color w:val="000000"/>
        </w:rPr>
        <w:t>:</w:t>
      </w:r>
    </w:p>
    <w:p w14:paraId="6C3DA783" w14:textId="77F41558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i/>
          <w:iCs/>
          <w:color w:val="000000"/>
        </w:rPr>
        <w:t>“</w:t>
      </w:r>
      <w:proofErr w:type="spellStart"/>
      <w:r w:rsidRPr="0021664D">
        <w:rPr>
          <w:rFonts w:ascii="Century" w:hAnsi="Century"/>
          <w:i/>
          <w:iCs/>
          <w:color w:val="000000"/>
        </w:rPr>
        <w:t>Univerzitet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napominje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da je </w:t>
      </w:r>
      <w:proofErr w:type="spellStart"/>
      <w:r w:rsidRPr="0021664D">
        <w:rPr>
          <w:rFonts w:ascii="Century" w:hAnsi="Century"/>
          <w:i/>
          <w:iCs/>
          <w:color w:val="000000"/>
        </w:rPr>
        <w:t>zaključak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Nezavisne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komisije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zasnovan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na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njenom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uvažavanju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relevantnih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činjenica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. </w:t>
      </w:r>
      <w:proofErr w:type="spellStart"/>
      <w:r w:rsidRPr="0021664D">
        <w:rPr>
          <w:rFonts w:ascii="Century" w:hAnsi="Century"/>
          <w:i/>
          <w:iCs/>
          <w:color w:val="000000"/>
        </w:rPr>
        <w:t>Univerzitet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nije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u </w:t>
      </w:r>
      <w:proofErr w:type="spellStart"/>
      <w:r w:rsidRPr="0021664D">
        <w:rPr>
          <w:rFonts w:ascii="Century" w:hAnsi="Century"/>
          <w:i/>
          <w:iCs/>
          <w:color w:val="000000"/>
        </w:rPr>
        <w:t>poziciji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da </w:t>
      </w:r>
      <w:proofErr w:type="spellStart"/>
      <w:r w:rsidRPr="0021664D">
        <w:rPr>
          <w:rFonts w:ascii="Century" w:hAnsi="Century"/>
          <w:i/>
          <w:iCs/>
          <w:color w:val="000000"/>
        </w:rPr>
        <w:t>ponovo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istražuje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činjenice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, </w:t>
      </w:r>
      <w:proofErr w:type="spellStart"/>
      <w:r w:rsidRPr="0021664D">
        <w:rPr>
          <w:rFonts w:ascii="Century" w:hAnsi="Century"/>
          <w:i/>
          <w:iCs/>
          <w:color w:val="000000"/>
        </w:rPr>
        <w:t>ali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je </w:t>
      </w:r>
      <w:proofErr w:type="spellStart"/>
      <w:r w:rsidRPr="0021664D">
        <w:rPr>
          <w:rFonts w:ascii="Century" w:hAnsi="Century"/>
          <w:i/>
          <w:iCs/>
          <w:color w:val="000000"/>
        </w:rPr>
        <w:t>svjestan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da je </w:t>
      </w:r>
      <w:proofErr w:type="spellStart"/>
      <w:r w:rsidRPr="0021664D">
        <w:rPr>
          <w:rFonts w:ascii="Century" w:hAnsi="Century"/>
          <w:i/>
          <w:iCs/>
          <w:color w:val="000000"/>
        </w:rPr>
        <w:t>Međunarodni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krivični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sud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za </w:t>
      </w:r>
      <w:proofErr w:type="spellStart"/>
      <w:r w:rsidRPr="0021664D">
        <w:rPr>
          <w:rFonts w:ascii="Century" w:hAnsi="Century"/>
          <w:i/>
          <w:iCs/>
          <w:color w:val="000000"/>
        </w:rPr>
        <w:t>bivšu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Jugoslaviju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drugačije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shvatio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iste</w:t>
      </w:r>
      <w:proofErr w:type="spellEnd"/>
      <w:r w:rsidRPr="0021664D">
        <w:rPr>
          <w:rFonts w:ascii="Century" w:hAnsi="Century"/>
          <w:i/>
          <w:iCs/>
          <w:color w:val="000000"/>
        </w:rPr>
        <w:t>."</w:t>
      </w:r>
    </w:p>
    <w:p w14:paraId="657F9202" w14:textId="69E3CC60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Univerzitet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nema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potrebu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ponovo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istražuje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takve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činjenice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australijski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parlament</w:t>
      </w:r>
      <w:proofErr w:type="spellEnd"/>
      <w:r w:rsidRPr="0021664D">
        <w:rPr>
          <w:rFonts w:ascii="Century" w:hAnsi="Century"/>
          <w:color w:val="000000"/>
        </w:rPr>
        <w:t xml:space="preserve"> je to </w:t>
      </w:r>
      <w:proofErr w:type="spellStart"/>
      <w:r w:rsidRPr="0021664D">
        <w:rPr>
          <w:rFonts w:ascii="Century" w:hAnsi="Century"/>
          <w:color w:val="000000"/>
        </w:rPr>
        <w:t>učinio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već</w:t>
      </w:r>
      <w:proofErr w:type="spellEnd"/>
      <w:r w:rsidRPr="0021664D">
        <w:rPr>
          <w:rFonts w:ascii="Century" w:hAnsi="Century"/>
          <w:color w:val="000000"/>
        </w:rPr>
        <w:t xml:space="preserve"> 2012. </w:t>
      </w:r>
      <w:proofErr w:type="spellStart"/>
      <w:r w:rsidRPr="0021664D">
        <w:rPr>
          <w:rFonts w:ascii="Century" w:hAnsi="Century"/>
          <w:color w:val="000000"/>
        </w:rPr>
        <w:t>godine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donošenjem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Rezolucije</w:t>
      </w:r>
      <w:proofErr w:type="spellEnd"/>
      <w:r w:rsidRPr="0021664D">
        <w:rPr>
          <w:rFonts w:ascii="Century" w:hAnsi="Century"/>
          <w:color w:val="000000"/>
        </w:rPr>
        <w:t xml:space="preserve"> o </w:t>
      </w:r>
      <w:proofErr w:type="spellStart"/>
      <w:r w:rsidRPr="0021664D">
        <w:rPr>
          <w:rFonts w:ascii="Century" w:hAnsi="Century"/>
          <w:color w:val="000000"/>
        </w:rPr>
        <w:t>Srebrenici</w:t>
      </w:r>
      <w:proofErr w:type="spellEnd"/>
      <w:r w:rsidRPr="0021664D">
        <w:rPr>
          <w:rFonts w:ascii="Century" w:hAnsi="Century"/>
          <w:color w:val="000000"/>
        </w:rPr>
        <w:t xml:space="preserve"> (</w:t>
      </w:r>
      <w:proofErr w:type="spellStart"/>
      <w:r w:rsidRPr="0021664D">
        <w:rPr>
          <w:rFonts w:ascii="Century" w:hAnsi="Century"/>
          <w:color w:val="000000"/>
        </w:rPr>
        <w:t>vidi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dolje</w:t>
      </w:r>
      <w:proofErr w:type="spellEnd"/>
      <w:r w:rsidRPr="0021664D">
        <w:rPr>
          <w:rFonts w:ascii="Century" w:hAnsi="Century"/>
          <w:color w:val="000000"/>
        </w:rPr>
        <w:t>).</w:t>
      </w:r>
    </w:p>
    <w:p w14:paraId="2D824D18" w14:textId="055DAB4B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i/>
          <w:iCs/>
          <w:color w:val="000000"/>
        </w:rPr>
        <w:t>"</w:t>
      </w:r>
      <w:proofErr w:type="spellStart"/>
      <w:r w:rsidRPr="0021664D">
        <w:rPr>
          <w:rFonts w:ascii="Century" w:hAnsi="Century"/>
          <w:i/>
          <w:iCs/>
          <w:color w:val="000000"/>
        </w:rPr>
        <w:t>Međutim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, mora </w:t>
      </w:r>
      <w:proofErr w:type="spellStart"/>
      <w:r w:rsidRPr="0021664D">
        <w:rPr>
          <w:rFonts w:ascii="Century" w:hAnsi="Century"/>
          <w:i/>
          <w:iCs/>
          <w:color w:val="000000"/>
        </w:rPr>
        <w:t>priznati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da je </w:t>
      </w:r>
      <w:proofErr w:type="spellStart"/>
      <w:r w:rsidRPr="0021664D">
        <w:rPr>
          <w:rFonts w:ascii="Century" w:hAnsi="Century"/>
          <w:i/>
          <w:iCs/>
          <w:color w:val="000000"/>
        </w:rPr>
        <w:t>profesor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Byard </w:t>
      </w:r>
      <w:proofErr w:type="spellStart"/>
      <w:r w:rsidRPr="0021664D">
        <w:rPr>
          <w:rFonts w:ascii="Century" w:hAnsi="Century"/>
          <w:i/>
          <w:iCs/>
          <w:color w:val="000000"/>
        </w:rPr>
        <w:t>slobodan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da </w:t>
      </w:r>
      <w:proofErr w:type="spellStart"/>
      <w:r w:rsidRPr="0021664D">
        <w:rPr>
          <w:rFonts w:ascii="Century" w:hAnsi="Century"/>
          <w:i/>
          <w:iCs/>
          <w:color w:val="000000"/>
        </w:rPr>
        <w:t>raspravlja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, </w:t>
      </w:r>
      <w:proofErr w:type="spellStart"/>
      <w:r w:rsidRPr="0021664D">
        <w:rPr>
          <w:rFonts w:ascii="Century" w:hAnsi="Century"/>
          <w:i/>
          <w:iCs/>
          <w:color w:val="000000"/>
        </w:rPr>
        <w:t>istražuje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i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širi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svoje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istraživanje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, </w:t>
      </w:r>
      <w:proofErr w:type="spellStart"/>
      <w:r w:rsidRPr="0021664D">
        <w:rPr>
          <w:rFonts w:ascii="Century" w:hAnsi="Century"/>
          <w:i/>
          <w:iCs/>
          <w:color w:val="000000"/>
        </w:rPr>
        <w:t>podložno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ograničenjima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nametnutim</w:t>
      </w:r>
      <w:proofErr w:type="spellEnd"/>
      <w:r w:rsidRPr="0021664D">
        <w:rPr>
          <w:rFonts w:ascii="Century" w:hAnsi="Century"/>
          <w:i/>
          <w:iCs/>
          <w:color w:val="000000"/>
        </w:rPr>
        <w:t xml:space="preserve"> </w:t>
      </w:r>
      <w:proofErr w:type="spellStart"/>
      <w:r w:rsidRPr="0021664D">
        <w:rPr>
          <w:rFonts w:ascii="Century" w:hAnsi="Century"/>
          <w:i/>
          <w:iCs/>
          <w:color w:val="000000"/>
        </w:rPr>
        <w:t>zakonom</w:t>
      </w:r>
      <w:proofErr w:type="spellEnd"/>
      <w:r w:rsidRPr="0021664D">
        <w:rPr>
          <w:rFonts w:ascii="Century" w:hAnsi="Century"/>
          <w:i/>
          <w:iCs/>
          <w:color w:val="000000"/>
        </w:rPr>
        <w:t>."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Osim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što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predstavlja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prezir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australskom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parlamentu</w:t>
      </w:r>
      <w:proofErr w:type="spellEnd"/>
      <w:r w:rsidRPr="0021664D">
        <w:rPr>
          <w:rFonts w:ascii="Century" w:hAnsi="Century"/>
          <w:color w:val="000000"/>
        </w:rPr>
        <w:t xml:space="preserve">, ova </w:t>
      </w:r>
      <w:proofErr w:type="spellStart"/>
      <w:r w:rsidRPr="0021664D">
        <w:rPr>
          <w:rFonts w:ascii="Century" w:hAnsi="Century"/>
          <w:color w:val="000000"/>
        </w:rPr>
        <w:t>studija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sama</w:t>
      </w:r>
      <w:proofErr w:type="spellEnd"/>
      <w:r w:rsidRPr="0021664D">
        <w:rPr>
          <w:rFonts w:ascii="Century" w:hAnsi="Century"/>
          <w:color w:val="000000"/>
        </w:rPr>
        <w:t xml:space="preserve"> po </w:t>
      </w:r>
      <w:proofErr w:type="spellStart"/>
      <w:r w:rsidRPr="0021664D">
        <w:rPr>
          <w:rFonts w:ascii="Century" w:hAnsi="Century"/>
          <w:color w:val="000000"/>
        </w:rPr>
        <w:t>sebi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rasistička</w:t>
      </w:r>
      <w:proofErr w:type="spellEnd"/>
      <w:r w:rsidRPr="0021664D">
        <w:rPr>
          <w:rFonts w:ascii="Century" w:hAnsi="Century"/>
          <w:color w:val="000000"/>
        </w:rPr>
        <w:t xml:space="preserve">. Ona je </w:t>
      </w:r>
      <w:proofErr w:type="spellStart"/>
      <w:r w:rsidRPr="0021664D">
        <w:rPr>
          <w:rFonts w:ascii="Century" w:hAnsi="Century"/>
          <w:color w:val="000000"/>
        </w:rPr>
        <w:t>islamofobično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mnogo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načina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ali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ćemo</w:t>
      </w:r>
      <w:proofErr w:type="spellEnd"/>
      <w:r w:rsidRPr="0021664D">
        <w:rPr>
          <w:rFonts w:ascii="Century" w:hAnsi="Century"/>
          <w:color w:val="000000"/>
        </w:rPr>
        <w:t xml:space="preserve"> se </w:t>
      </w:r>
      <w:proofErr w:type="spellStart"/>
      <w:r w:rsidRPr="0021664D">
        <w:rPr>
          <w:rFonts w:ascii="Century" w:hAnsi="Century"/>
          <w:color w:val="000000"/>
        </w:rPr>
        <w:t>pozabaviti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samo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onim</w:t>
      </w:r>
      <w:proofErr w:type="spellEnd"/>
      <w:r w:rsidRPr="0021664D">
        <w:rPr>
          <w:rFonts w:ascii="Century" w:hAnsi="Century"/>
          <w:color w:val="000000"/>
        </w:rPr>
        <w:t xml:space="preserve"> koji se </w:t>
      </w:r>
      <w:proofErr w:type="spellStart"/>
      <w:r w:rsidRPr="0021664D">
        <w:rPr>
          <w:rFonts w:ascii="Century" w:hAnsi="Century"/>
          <w:color w:val="000000"/>
        </w:rPr>
        <w:t>lako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može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pokazati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čitanjem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teksta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profesora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Byarda</w:t>
      </w:r>
      <w:proofErr w:type="spellEnd"/>
      <w:r w:rsidRPr="0021664D">
        <w:rPr>
          <w:rFonts w:ascii="Century" w:hAnsi="Century"/>
          <w:color w:val="000000"/>
        </w:rPr>
        <w:t xml:space="preserve">. U </w:t>
      </w:r>
      <w:proofErr w:type="spellStart"/>
      <w:r w:rsidRPr="0021664D">
        <w:rPr>
          <w:rFonts w:ascii="Century" w:hAnsi="Century"/>
          <w:color w:val="000000"/>
        </w:rPr>
        <w:t>cijelom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tekstu</w:t>
      </w:r>
      <w:proofErr w:type="spellEnd"/>
      <w:r w:rsidRPr="0021664D">
        <w:rPr>
          <w:rFonts w:ascii="Century" w:hAnsi="Century"/>
          <w:color w:val="000000"/>
        </w:rPr>
        <w:t xml:space="preserve"> on </w:t>
      </w:r>
      <w:proofErr w:type="spellStart"/>
      <w:r w:rsidRPr="0021664D">
        <w:rPr>
          <w:rFonts w:ascii="Century" w:hAnsi="Century"/>
          <w:color w:val="000000"/>
        </w:rPr>
        <w:t>označava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etničku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grupu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Srba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Srbe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ali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Bošnjake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muslimane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kada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pominje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istoj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rečenici</w:t>
      </w:r>
      <w:proofErr w:type="spellEnd"/>
      <w:r w:rsidRPr="0021664D">
        <w:rPr>
          <w:rFonts w:ascii="Century" w:hAnsi="Century"/>
          <w:color w:val="000000"/>
        </w:rPr>
        <w:t xml:space="preserve">. </w:t>
      </w:r>
      <w:proofErr w:type="spellStart"/>
      <w:r w:rsidRPr="0021664D">
        <w:rPr>
          <w:rFonts w:ascii="Century" w:hAnsi="Century"/>
          <w:color w:val="000000"/>
        </w:rPr>
        <w:t>Legitimno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nazivati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bosanske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muslimane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bosanske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katolike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bosanske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pravoslavce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bosanske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Jevreje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takve</w:t>
      </w:r>
      <w:proofErr w:type="spellEnd"/>
      <w:r w:rsidRPr="0021664D">
        <w:rPr>
          <w:rFonts w:ascii="Century" w:hAnsi="Century"/>
          <w:color w:val="000000"/>
        </w:rPr>
        <w:t xml:space="preserve">. </w:t>
      </w:r>
      <w:proofErr w:type="spellStart"/>
      <w:r w:rsidRPr="0021664D">
        <w:rPr>
          <w:rFonts w:ascii="Century" w:hAnsi="Century"/>
          <w:color w:val="000000"/>
        </w:rPr>
        <w:t>Međutim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kada</w:t>
      </w:r>
      <w:proofErr w:type="spellEnd"/>
      <w:r w:rsidRPr="0021664D">
        <w:rPr>
          <w:rFonts w:ascii="Century" w:hAnsi="Century"/>
          <w:color w:val="000000"/>
        </w:rPr>
        <w:t xml:space="preserve"> se </w:t>
      </w:r>
      <w:proofErr w:type="spellStart"/>
      <w:r w:rsidRPr="0021664D">
        <w:rPr>
          <w:rFonts w:ascii="Century" w:hAnsi="Century"/>
          <w:color w:val="000000"/>
        </w:rPr>
        <w:t>jedna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grupa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stalno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naziva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etničkim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imenom</w:t>
      </w:r>
      <w:proofErr w:type="spellEnd"/>
      <w:r w:rsidRPr="0021664D">
        <w:rPr>
          <w:rFonts w:ascii="Century" w:hAnsi="Century"/>
          <w:color w:val="000000"/>
        </w:rPr>
        <w:t xml:space="preserve">, a </w:t>
      </w:r>
      <w:proofErr w:type="spellStart"/>
      <w:r w:rsidRPr="0021664D">
        <w:rPr>
          <w:rFonts w:ascii="Century" w:hAnsi="Century"/>
          <w:color w:val="000000"/>
        </w:rPr>
        <w:t>druga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religijom</w:t>
      </w:r>
      <w:proofErr w:type="spellEnd"/>
      <w:r w:rsidRPr="0021664D">
        <w:rPr>
          <w:rFonts w:ascii="Century" w:hAnsi="Century"/>
          <w:color w:val="000000"/>
        </w:rPr>
        <w:t xml:space="preserve">, to </w:t>
      </w:r>
      <w:proofErr w:type="spellStart"/>
      <w:r w:rsidRPr="0021664D">
        <w:rPr>
          <w:rFonts w:ascii="Century" w:hAnsi="Century"/>
          <w:color w:val="000000"/>
        </w:rPr>
        <w:t>negira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postojanje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određene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etničke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grupe</w:t>
      </w:r>
      <w:proofErr w:type="spellEnd"/>
      <w:r w:rsidRPr="0021664D">
        <w:rPr>
          <w:rFonts w:ascii="Century" w:hAnsi="Century"/>
          <w:color w:val="000000"/>
        </w:rPr>
        <w:t xml:space="preserve">. Ovo je </w:t>
      </w:r>
      <w:proofErr w:type="spellStart"/>
      <w:r w:rsidRPr="0021664D">
        <w:rPr>
          <w:rFonts w:ascii="Century" w:hAnsi="Century"/>
          <w:color w:val="000000"/>
        </w:rPr>
        <w:t>isti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pristup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ono </w:t>
      </w:r>
      <w:proofErr w:type="spellStart"/>
      <w:r w:rsidRPr="0021664D">
        <w:rPr>
          <w:rFonts w:ascii="Century" w:hAnsi="Century"/>
          <w:color w:val="000000"/>
        </w:rPr>
        <w:t>što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ruska</w:t>
      </w:r>
      <w:proofErr w:type="spellEnd"/>
      <w:r w:rsidRPr="0021664D">
        <w:rPr>
          <w:rFonts w:ascii="Century" w:hAnsi="Century"/>
          <w:color w:val="000000"/>
        </w:rPr>
        <w:t xml:space="preserve"> propaganda </w:t>
      </w:r>
      <w:proofErr w:type="spellStart"/>
      <w:r w:rsidRPr="0021664D">
        <w:rPr>
          <w:rFonts w:ascii="Century" w:hAnsi="Century"/>
          <w:color w:val="000000"/>
        </w:rPr>
        <w:t>trenutno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radi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ukrajinskoj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naciji</w:t>
      </w:r>
      <w:proofErr w:type="spellEnd"/>
      <w:r w:rsidRPr="0021664D">
        <w:rPr>
          <w:rFonts w:ascii="Century" w:hAnsi="Century"/>
          <w:color w:val="000000"/>
        </w:rPr>
        <w:t xml:space="preserve">. </w:t>
      </w:r>
      <w:proofErr w:type="spellStart"/>
      <w:r w:rsidRPr="0021664D">
        <w:rPr>
          <w:rFonts w:ascii="Century" w:hAnsi="Century"/>
          <w:color w:val="000000"/>
        </w:rPr>
        <w:t>Negira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postojanje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ukrajinske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nacije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isti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način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što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ruski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ambasador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BiH</w:t>
      </w:r>
      <w:proofErr w:type="spellEnd"/>
      <w:r w:rsidRPr="0021664D">
        <w:rPr>
          <w:rFonts w:ascii="Century" w:hAnsi="Century"/>
          <w:color w:val="000000"/>
        </w:rPr>
        <w:t xml:space="preserve"> Igor </w:t>
      </w:r>
      <w:proofErr w:type="spellStart"/>
      <w:r w:rsidRPr="0021664D">
        <w:rPr>
          <w:rFonts w:ascii="Century" w:hAnsi="Century"/>
          <w:color w:val="000000"/>
        </w:rPr>
        <w:t>Kalabuhov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negira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postojanje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Bošnjaka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navodeći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Bošnjaci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još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uvijek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traže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svoj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identitet</w:t>
      </w:r>
      <w:proofErr w:type="spellEnd"/>
      <w:r w:rsidRPr="0021664D">
        <w:rPr>
          <w:rFonts w:ascii="Century" w:hAnsi="Century"/>
          <w:color w:val="000000"/>
        </w:rPr>
        <w:t>.</w:t>
      </w:r>
    </w:p>
    <w:p w14:paraId="7AD46A5B" w14:textId="77777777" w:rsidR="00CE0A49" w:rsidRPr="0021664D" w:rsidRDefault="00CE0A49" w:rsidP="00CE0A49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lastRenderedPageBreak/>
        <w:br/>
      </w:r>
    </w:p>
    <w:p w14:paraId="5678C9E4" w14:textId="73114034" w:rsidR="00CE0A49" w:rsidRPr="0021664D" w:rsidRDefault="00CE0A49" w:rsidP="00CE0A49">
      <w:pPr>
        <w:pStyle w:val="NormalWeb"/>
        <w:spacing w:before="0" w:beforeAutospacing="0" w:after="0" w:afterAutospacing="0"/>
        <w:rPr>
          <w:rFonts w:ascii="Century" w:hAnsi="Century"/>
          <w:color w:val="000000"/>
        </w:rPr>
      </w:pPr>
      <w:r w:rsidRPr="0021664D">
        <w:rPr>
          <w:rFonts w:ascii="Century" w:hAnsi="Century"/>
          <w:color w:val="000000"/>
        </w:rPr>
        <w:t xml:space="preserve">Ova </w:t>
      </w:r>
      <w:proofErr w:type="spellStart"/>
      <w:r w:rsidRPr="0021664D">
        <w:rPr>
          <w:rFonts w:ascii="Century" w:hAnsi="Century"/>
          <w:color w:val="000000"/>
        </w:rPr>
        <w:t>studija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islamofobična</w:t>
      </w:r>
      <w:proofErr w:type="spellEnd"/>
      <w:r w:rsidRPr="0021664D">
        <w:rPr>
          <w:rFonts w:ascii="Century" w:hAnsi="Century"/>
          <w:color w:val="000000"/>
        </w:rPr>
        <w:t xml:space="preserve"> - UN </w:t>
      </w:r>
      <w:proofErr w:type="spellStart"/>
      <w:r w:rsidRPr="0021664D">
        <w:rPr>
          <w:rFonts w:ascii="Century" w:hAnsi="Century"/>
          <w:color w:val="000000"/>
        </w:rPr>
        <w:t>definišu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islamofobiju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oblik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rasizma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ova </w:t>
      </w:r>
      <w:proofErr w:type="spellStart"/>
      <w:r w:rsidRPr="0021664D">
        <w:rPr>
          <w:rFonts w:ascii="Century" w:hAnsi="Century"/>
          <w:color w:val="000000"/>
        </w:rPr>
        <w:t>studija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također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protiv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australskog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zakona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jer</w:t>
      </w:r>
      <w:proofErr w:type="spellEnd"/>
      <w:r w:rsidRPr="0021664D">
        <w:rPr>
          <w:rFonts w:ascii="Century" w:hAnsi="Century"/>
          <w:color w:val="000000"/>
        </w:rPr>
        <w:t xml:space="preserve"> je "</w:t>
      </w:r>
      <w:proofErr w:type="spellStart"/>
      <w:r w:rsidRPr="0021664D">
        <w:rPr>
          <w:rFonts w:ascii="Century" w:hAnsi="Century"/>
          <w:color w:val="000000"/>
        </w:rPr>
        <w:t>razumno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vjerovatno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će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ovaj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čin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svim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okolnostima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uvrijediti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poniziti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zastrašiti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drugu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osobu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grupu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ljudi</w:t>
      </w:r>
      <w:proofErr w:type="spellEnd"/>
      <w:r w:rsidRPr="0021664D">
        <w:rPr>
          <w:rFonts w:ascii="Century" w:hAnsi="Century"/>
          <w:color w:val="000000"/>
        </w:rPr>
        <w:t xml:space="preserve">" (18C </w:t>
      </w:r>
      <w:proofErr w:type="spellStart"/>
      <w:r w:rsidRPr="0021664D">
        <w:rPr>
          <w:rFonts w:ascii="Century" w:hAnsi="Century"/>
          <w:color w:val="000000"/>
        </w:rPr>
        <w:t>Zakona</w:t>
      </w:r>
      <w:proofErr w:type="spellEnd"/>
      <w:r w:rsidRPr="0021664D">
        <w:rPr>
          <w:rFonts w:ascii="Century" w:hAnsi="Century"/>
          <w:color w:val="000000"/>
        </w:rPr>
        <w:t xml:space="preserve"> o </w:t>
      </w:r>
      <w:proofErr w:type="spellStart"/>
      <w:r w:rsidRPr="0021664D">
        <w:rPr>
          <w:rFonts w:ascii="Century" w:hAnsi="Century"/>
          <w:color w:val="000000"/>
        </w:rPr>
        <w:t>rasnoj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diskriminaciji</w:t>
      </w:r>
      <w:proofErr w:type="spellEnd"/>
      <w:r w:rsidRPr="0021664D">
        <w:rPr>
          <w:rFonts w:ascii="Century" w:hAnsi="Century"/>
          <w:color w:val="000000"/>
        </w:rPr>
        <w:t>)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Nažalost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trenutno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smo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svjedoci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agresorskog</w:t>
      </w:r>
      <w:proofErr w:type="spellEnd"/>
      <w:r w:rsidRPr="0021664D">
        <w:rPr>
          <w:rFonts w:ascii="Century" w:hAnsi="Century"/>
          <w:color w:val="000000"/>
        </w:rPr>
        <w:t xml:space="preserve"> rata u </w:t>
      </w:r>
      <w:proofErr w:type="spellStart"/>
      <w:r w:rsidRPr="0021664D">
        <w:rPr>
          <w:rFonts w:ascii="Century" w:hAnsi="Century"/>
          <w:color w:val="000000"/>
        </w:rPr>
        <w:t>Ukrajini</w:t>
      </w:r>
      <w:proofErr w:type="spellEnd"/>
      <w:r w:rsidRPr="0021664D">
        <w:rPr>
          <w:rFonts w:ascii="Century" w:hAnsi="Century"/>
          <w:color w:val="000000"/>
        </w:rPr>
        <w:t xml:space="preserve">. </w:t>
      </w:r>
      <w:proofErr w:type="spellStart"/>
      <w:r w:rsidRPr="0021664D">
        <w:rPr>
          <w:rFonts w:ascii="Century" w:hAnsi="Century"/>
          <w:color w:val="000000"/>
        </w:rPr>
        <w:t>Predsjednik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Ukrajine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moli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zapad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spriječi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hyperlink r:id="rId6" w:history="1">
        <w:proofErr w:type="spellStart"/>
        <w:r w:rsidRPr="0021664D">
          <w:rPr>
            <w:rStyle w:val="Hyperlink"/>
            <w:rFonts w:ascii="Century" w:hAnsi="Century"/>
          </w:rPr>
          <w:t>genocid</w:t>
        </w:r>
        <w:proofErr w:type="spellEnd"/>
      </w:hyperlink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Ukrajini</w:t>
      </w:r>
      <w:proofErr w:type="spellEnd"/>
      <w:r w:rsidRPr="0021664D">
        <w:rPr>
          <w:rFonts w:ascii="Century" w:hAnsi="Century"/>
          <w:color w:val="000000"/>
        </w:rPr>
        <w:t>.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Međunarodni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sud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pravde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hyperlink r:id="rId7" w:history="1">
        <w:proofErr w:type="spellStart"/>
        <w:r w:rsidRPr="0021664D">
          <w:rPr>
            <w:rStyle w:val="Hyperlink"/>
            <w:rFonts w:ascii="Century" w:hAnsi="Century"/>
          </w:rPr>
          <w:t>ubrzano</w:t>
        </w:r>
        <w:proofErr w:type="spellEnd"/>
      </w:hyperlink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donosi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odluku</w:t>
      </w:r>
      <w:proofErr w:type="spellEnd"/>
      <w:r w:rsidRPr="0021664D">
        <w:rPr>
          <w:rFonts w:ascii="Century" w:hAnsi="Century"/>
          <w:color w:val="000000"/>
        </w:rPr>
        <w:t xml:space="preserve"> o </w:t>
      </w:r>
      <w:proofErr w:type="spellStart"/>
      <w:r w:rsidRPr="0021664D">
        <w:rPr>
          <w:rFonts w:ascii="Century" w:hAnsi="Century"/>
          <w:color w:val="000000"/>
        </w:rPr>
        <w:t>ruskoj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invaziji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Ukrajinu</w:t>
      </w:r>
      <w:proofErr w:type="spellEnd"/>
      <w:r w:rsidRPr="0021664D">
        <w:rPr>
          <w:rFonts w:ascii="Century" w:hAnsi="Century"/>
          <w:color w:val="000000"/>
        </w:rPr>
        <w:t>.</w:t>
      </w:r>
    </w:p>
    <w:p w14:paraId="7D66FE4A" w14:textId="77D90818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Ukrajini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sada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potrebno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snažno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međunarodno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kako</w:t>
      </w:r>
      <w:proofErr w:type="spellEnd"/>
      <w:r w:rsidRPr="0021664D">
        <w:rPr>
          <w:rFonts w:ascii="Century" w:hAnsi="Century"/>
          <w:color w:val="000000"/>
        </w:rPr>
        <w:t xml:space="preserve"> bi </w:t>
      </w:r>
      <w:proofErr w:type="spellStart"/>
      <w:r w:rsidRPr="0021664D">
        <w:rPr>
          <w:rFonts w:ascii="Century" w:hAnsi="Century"/>
          <w:color w:val="000000"/>
        </w:rPr>
        <w:t>spriječila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joj</w:t>
      </w:r>
      <w:proofErr w:type="spellEnd"/>
      <w:r w:rsidRPr="0021664D">
        <w:rPr>
          <w:rFonts w:ascii="Century" w:hAnsi="Century"/>
          <w:color w:val="000000"/>
        </w:rPr>
        <w:t xml:space="preserve"> se </w:t>
      </w:r>
      <w:proofErr w:type="spellStart"/>
      <w:r w:rsidRPr="0021664D">
        <w:rPr>
          <w:rFonts w:ascii="Century" w:hAnsi="Century"/>
          <w:color w:val="000000"/>
        </w:rPr>
        <w:t>dogodi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genocid</w:t>
      </w:r>
      <w:proofErr w:type="spellEnd"/>
      <w:r w:rsidRPr="0021664D">
        <w:rPr>
          <w:rFonts w:ascii="Century" w:hAnsi="Century"/>
          <w:color w:val="000000"/>
        </w:rPr>
        <w:t xml:space="preserve">. Sama </w:t>
      </w:r>
      <w:proofErr w:type="spellStart"/>
      <w:r w:rsidRPr="0021664D">
        <w:rPr>
          <w:rFonts w:ascii="Century" w:hAnsi="Century"/>
          <w:color w:val="000000"/>
        </w:rPr>
        <w:t>svijest</w:t>
      </w:r>
      <w:proofErr w:type="spellEnd"/>
      <w:r w:rsidRPr="0021664D">
        <w:rPr>
          <w:rFonts w:ascii="Century" w:hAnsi="Century"/>
          <w:color w:val="000000"/>
        </w:rPr>
        <w:t xml:space="preserve"> o </w:t>
      </w:r>
      <w:proofErr w:type="spellStart"/>
      <w:proofErr w:type="gramStart"/>
      <w:r w:rsidRPr="0021664D">
        <w:rPr>
          <w:rFonts w:ascii="Century" w:hAnsi="Century"/>
          <w:color w:val="000000"/>
        </w:rPr>
        <w:t>postojanju</w:t>
      </w:r>
      <w:proofErr w:type="spellEnd"/>
      <w:r w:rsidRPr="0021664D">
        <w:rPr>
          <w:rFonts w:ascii="Century" w:hAnsi="Century"/>
          <w:color w:val="000000"/>
        </w:rPr>
        <w:t xml:space="preserve">  </w:t>
      </w:r>
      <w:proofErr w:type="spellStart"/>
      <w:r w:rsidRPr="0021664D">
        <w:rPr>
          <w:rFonts w:ascii="Century" w:hAnsi="Century"/>
          <w:color w:val="000000"/>
        </w:rPr>
        <w:t>Međunarodnog</w:t>
      </w:r>
      <w:proofErr w:type="spellEnd"/>
      <w:proofErr w:type="gram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suda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pravde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kojem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će</w:t>
      </w:r>
      <w:proofErr w:type="spellEnd"/>
      <w:r w:rsidRPr="0021664D">
        <w:rPr>
          <w:rFonts w:ascii="Century" w:hAnsi="Century"/>
          <w:color w:val="000000"/>
        </w:rPr>
        <w:t xml:space="preserve"> se </w:t>
      </w:r>
      <w:proofErr w:type="spellStart"/>
      <w:r w:rsidRPr="0021664D">
        <w:rPr>
          <w:rFonts w:ascii="Century" w:hAnsi="Century"/>
          <w:color w:val="000000"/>
        </w:rPr>
        <w:t>suditi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prestupnicima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može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smanjiti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broj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mrtve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djece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žena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muškaraca</w:t>
      </w:r>
      <w:proofErr w:type="spellEnd"/>
      <w:r w:rsidRPr="0021664D">
        <w:rPr>
          <w:rFonts w:ascii="Century" w:hAnsi="Century"/>
          <w:color w:val="000000"/>
        </w:rPr>
        <w:t>.</w:t>
      </w:r>
    </w:p>
    <w:p w14:paraId="08DFD842" w14:textId="5C186EA3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proofErr w:type="spellStart"/>
      <w:proofErr w:type="gramStart"/>
      <w:r w:rsidRPr="0021664D">
        <w:rPr>
          <w:rFonts w:ascii="Century" w:hAnsi="Century"/>
          <w:color w:val="000000"/>
        </w:rPr>
        <w:t>Dezinformanti</w:t>
      </w:r>
      <w:proofErr w:type="spellEnd"/>
      <w:r w:rsidRPr="0021664D">
        <w:rPr>
          <w:rFonts w:ascii="Century" w:hAnsi="Century"/>
          <w:color w:val="000000"/>
        </w:rPr>
        <w:t xml:space="preserve">  </w:t>
      </w:r>
      <w:proofErr w:type="spellStart"/>
      <w:r w:rsidRPr="0021664D">
        <w:rPr>
          <w:rFonts w:ascii="Century" w:hAnsi="Century"/>
          <w:color w:val="000000"/>
        </w:rPr>
        <w:t>koriste</w:t>
      </w:r>
      <w:proofErr w:type="spellEnd"/>
      <w:proofErr w:type="gram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studiju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kojoj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koautor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profesor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Bryad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propagandno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sredstvo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zajedničkog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propagandnog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poduhvata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ruskih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proruskih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snaga</w:t>
      </w:r>
      <w:proofErr w:type="spellEnd"/>
      <w:r w:rsidRPr="0021664D">
        <w:rPr>
          <w:rFonts w:ascii="Century" w:hAnsi="Century"/>
          <w:color w:val="000000"/>
        </w:rPr>
        <w:t xml:space="preserve"> za </w:t>
      </w:r>
      <w:proofErr w:type="spellStart"/>
      <w:r w:rsidRPr="0021664D">
        <w:rPr>
          <w:rFonts w:ascii="Century" w:hAnsi="Century"/>
          <w:color w:val="000000"/>
        </w:rPr>
        <w:t>diskreditaciju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međunarodnog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prava</w:t>
      </w:r>
      <w:proofErr w:type="spellEnd"/>
      <w:r w:rsidRPr="0021664D">
        <w:rPr>
          <w:rFonts w:ascii="Century" w:hAnsi="Century"/>
          <w:color w:val="000000"/>
        </w:rPr>
        <w:t xml:space="preserve">. Ova </w:t>
      </w:r>
      <w:proofErr w:type="spellStart"/>
      <w:r w:rsidRPr="0021664D">
        <w:rPr>
          <w:rFonts w:ascii="Century" w:hAnsi="Century"/>
          <w:color w:val="000000"/>
        </w:rPr>
        <w:t>studija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propagandno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sredstvo</w:t>
      </w:r>
      <w:proofErr w:type="spellEnd"/>
      <w:r w:rsidRPr="0021664D">
        <w:rPr>
          <w:rFonts w:ascii="Century" w:hAnsi="Century"/>
          <w:color w:val="000000"/>
        </w:rPr>
        <w:t xml:space="preserve"> ne </w:t>
      </w:r>
      <w:proofErr w:type="spellStart"/>
      <w:r w:rsidRPr="0021664D">
        <w:rPr>
          <w:rFonts w:ascii="Century" w:hAnsi="Century"/>
          <w:color w:val="000000"/>
        </w:rPr>
        <w:t>samo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protiv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Bošnjaka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već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protiv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Ukrajine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sada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trenutku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ruske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agresije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nad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njom</w:t>
      </w:r>
      <w:proofErr w:type="spellEnd"/>
      <w:r w:rsidRPr="0021664D">
        <w:rPr>
          <w:rFonts w:ascii="Century" w:hAnsi="Century"/>
          <w:color w:val="000000"/>
        </w:rPr>
        <w:t xml:space="preserve">. </w:t>
      </w:r>
      <w:proofErr w:type="spellStart"/>
      <w:r w:rsidRPr="0021664D">
        <w:rPr>
          <w:rFonts w:ascii="Century" w:hAnsi="Century"/>
          <w:color w:val="000000"/>
        </w:rPr>
        <w:t>Vlada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Australije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uvela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sankcije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takvim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moskovskim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hyperlink r:id="rId8" w:anchor=":~:text=The%20Australian%20Government%20is%20placing,de%2DNazification%E2%80%9D%20of%20Ukraine." w:history="1">
        <w:proofErr w:type="spellStart"/>
        <w:r w:rsidRPr="0021664D">
          <w:rPr>
            <w:rStyle w:val="Hyperlink"/>
            <w:rFonts w:ascii="Century" w:hAnsi="Century"/>
          </w:rPr>
          <w:t>propagandistima</w:t>
        </w:r>
        <w:proofErr w:type="spellEnd"/>
      </w:hyperlink>
      <w:r w:rsidRPr="0021664D">
        <w:rPr>
          <w:rFonts w:ascii="Century" w:hAnsi="Century"/>
          <w:color w:val="000000"/>
        </w:rPr>
        <w:t xml:space="preserve"> 8. </w:t>
      </w:r>
      <w:proofErr w:type="spellStart"/>
      <w:r w:rsidRPr="0021664D">
        <w:rPr>
          <w:rFonts w:ascii="Century" w:hAnsi="Century"/>
          <w:color w:val="000000"/>
        </w:rPr>
        <w:t>marta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ove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godine</w:t>
      </w:r>
      <w:proofErr w:type="spellEnd"/>
      <w:r w:rsidRPr="0021664D">
        <w:rPr>
          <w:rFonts w:ascii="Century" w:hAnsi="Century"/>
          <w:color w:val="000000"/>
        </w:rPr>
        <w:t>.</w:t>
      </w:r>
    </w:p>
    <w:p w14:paraId="24DB1B15" w14:textId="30594F0A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Dobrovoljno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učešće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kampanji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poricanja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genocida</w:t>
      </w:r>
      <w:proofErr w:type="spellEnd"/>
      <w:r w:rsidRPr="0021664D">
        <w:rPr>
          <w:rFonts w:ascii="Century" w:hAnsi="Century"/>
          <w:color w:val="000000"/>
        </w:rPr>
        <w:t xml:space="preserve"> –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što</w:t>
      </w:r>
      <w:proofErr w:type="spellEnd"/>
      <w:r w:rsidRPr="0021664D">
        <w:rPr>
          <w:rFonts w:ascii="Century" w:hAnsi="Century"/>
          <w:color w:val="000000"/>
        </w:rPr>
        <w:t xml:space="preserve"> je to </w:t>
      </w:r>
      <w:proofErr w:type="spellStart"/>
      <w:r w:rsidRPr="0021664D">
        <w:rPr>
          <w:rFonts w:ascii="Century" w:hAnsi="Century"/>
          <w:color w:val="000000"/>
        </w:rPr>
        <w:t>učinio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profesor</w:t>
      </w:r>
      <w:proofErr w:type="spellEnd"/>
      <w:r w:rsidRPr="0021664D">
        <w:rPr>
          <w:rFonts w:ascii="Century" w:hAnsi="Century"/>
          <w:color w:val="000000"/>
        </w:rPr>
        <w:t xml:space="preserve"> Roger Byard – </w:t>
      </w:r>
      <w:proofErr w:type="spellStart"/>
      <w:r w:rsidRPr="0021664D">
        <w:rPr>
          <w:rFonts w:ascii="Century" w:hAnsi="Century"/>
          <w:color w:val="000000"/>
        </w:rPr>
        <w:t>nije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pitanje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akademske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slobode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već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istraživačke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etike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ljudske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pristojnosti</w:t>
      </w:r>
      <w:proofErr w:type="spellEnd"/>
      <w:r w:rsidRPr="0021664D">
        <w:rPr>
          <w:rFonts w:ascii="Century" w:hAnsi="Century"/>
          <w:color w:val="000000"/>
        </w:rPr>
        <w:t>.</w:t>
      </w:r>
    </w:p>
    <w:p w14:paraId="244D2AF8" w14:textId="6D39F4B8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  <w:t xml:space="preserve">Ovo </w:t>
      </w:r>
      <w:proofErr w:type="spellStart"/>
      <w:r w:rsidRPr="0021664D">
        <w:rPr>
          <w:rFonts w:ascii="Century" w:hAnsi="Century"/>
          <w:color w:val="000000"/>
        </w:rPr>
        <w:t>nije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samo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suprotnosti</w:t>
      </w:r>
      <w:proofErr w:type="spellEnd"/>
      <w:r w:rsidRPr="0021664D">
        <w:rPr>
          <w:rFonts w:ascii="Century" w:hAnsi="Century"/>
          <w:color w:val="000000"/>
        </w:rPr>
        <w:t xml:space="preserve"> s </w:t>
      </w:r>
      <w:proofErr w:type="spellStart"/>
      <w:r w:rsidRPr="0021664D">
        <w:rPr>
          <w:rFonts w:ascii="Century" w:hAnsi="Century"/>
          <w:color w:val="000000"/>
        </w:rPr>
        <w:t>dijelovima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vašeg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pisma</w:t>
      </w:r>
      <w:proofErr w:type="spellEnd"/>
      <w:r w:rsidRPr="0021664D">
        <w:rPr>
          <w:rFonts w:ascii="Century" w:hAnsi="Century"/>
          <w:color w:val="000000"/>
        </w:rPr>
        <w:t xml:space="preserve"> koji se </w:t>
      </w:r>
      <w:proofErr w:type="spellStart"/>
      <w:r w:rsidRPr="0021664D">
        <w:rPr>
          <w:rFonts w:ascii="Century" w:hAnsi="Century"/>
          <w:color w:val="000000"/>
        </w:rPr>
        <w:t>odnose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"</w:t>
      </w:r>
      <w:proofErr w:type="spellStart"/>
      <w:r w:rsidRPr="0021664D">
        <w:rPr>
          <w:rFonts w:ascii="Century" w:hAnsi="Century"/>
          <w:color w:val="000000"/>
        </w:rPr>
        <w:t>osudu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kršenja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ljudskih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bilo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koje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vrste</w:t>
      </w:r>
      <w:proofErr w:type="spellEnd"/>
      <w:r w:rsidRPr="0021664D">
        <w:rPr>
          <w:rFonts w:ascii="Century" w:hAnsi="Century"/>
          <w:color w:val="000000"/>
        </w:rPr>
        <w:t xml:space="preserve">", </w:t>
      </w:r>
      <w:proofErr w:type="spellStart"/>
      <w:r w:rsidRPr="0021664D">
        <w:rPr>
          <w:rFonts w:ascii="Century" w:hAnsi="Century"/>
          <w:color w:val="000000"/>
        </w:rPr>
        <w:t>već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suprotno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Rezoluciji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australskog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parlamenta</w:t>
      </w:r>
      <w:proofErr w:type="spellEnd"/>
      <w:r w:rsidRPr="0021664D">
        <w:rPr>
          <w:rFonts w:ascii="Century" w:hAnsi="Century"/>
          <w:color w:val="000000"/>
        </w:rPr>
        <w:t xml:space="preserve"> o </w:t>
      </w:r>
      <w:proofErr w:type="spellStart"/>
      <w:r w:rsidRPr="0021664D">
        <w:rPr>
          <w:rFonts w:ascii="Century" w:hAnsi="Century"/>
          <w:color w:val="000000"/>
        </w:rPr>
        <w:t>Srebrenici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kojim</w:t>
      </w:r>
      <w:proofErr w:type="spellEnd"/>
      <w:r w:rsidRPr="0021664D">
        <w:rPr>
          <w:rFonts w:ascii="Century" w:hAnsi="Century"/>
          <w:color w:val="000000"/>
        </w:rPr>
        <w:t xml:space="preserve"> se </w:t>
      </w:r>
      <w:proofErr w:type="spellStart"/>
      <w:r w:rsidRPr="0021664D">
        <w:rPr>
          <w:rFonts w:ascii="Century" w:hAnsi="Century"/>
          <w:color w:val="000000"/>
        </w:rPr>
        <w:t>priznaju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događaji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genocida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Srebrenici</w:t>
      </w:r>
      <w:proofErr w:type="spellEnd"/>
      <w:r w:rsidRPr="0021664D">
        <w:rPr>
          <w:rFonts w:ascii="Century" w:hAnsi="Century"/>
          <w:color w:val="000000"/>
        </w:rPr>
        <w:t xml:space="preserve"> 1995. </w:t>
      </w:r>
      <w:proofErr w:type="spellStart"/>
      <w:r w:rsidRPr="0021664D">
        <w:rPr>
          <w:rFonts w:ascii="Century" w:hAnsi="Century"/>
          <w:color w:val="000000"/>
        </w:rPr>
        <w:t>godine</w:t>
      </w:r>
      <w:proofErr w:type="spellEnd"/>
      <w:r w:rsidRPr="0021664D">
        <w:rPr>
          <w:rFonts w:ascii="Century" w:hAnsi="Century"/>
          <w:color w:val="000000"/>
        </w:rPr>
        <w:t xml:space="preserve">, u </w:t>
      </w:r>
      <w:proofErr w:type="spellStart"/>
      <w:r w:rsidRPr="0021664D">
        <w:rPr>
          <w:rFonts w:ascii="Century" w:hAnsi="Century"/>
          <w:color w:val="000000"/>
        </w:rPr>
        <w:t>Bosni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Hercegovini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usvojenim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februaru</w:t>
      </w:r>
      <w:proofErr w:type="spellEnd"/>
      <w:r w:rsidRPr="0021664D">
        <w:rPr>
          <w:rFonts w:ascii="Century" w:hAnsi="Century"/>
          <w:color w:val="000000"/>
        </w:rPr>
        <w:t xml:space="preserve"> 2012., </w:t>
      </w:r>
      <w:proofErr w:type="spellStart"/>
      <w:r w:rsidRPr="0021664D">
        <w:rPr>
          <w:rFonts w:ascii="Century" w:hAnsi="Century"/>
          <w:color w:val="000000"/>
        </w:rPr>
        <w:t>jasno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navodeći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šta</w:t>
      </w:r>
      <w:proofErr w:type="spellEnd"/>
      <w:r w:rsidRPr="0021664D">
        <w:rPr>
          <w:rFonts w:ascii="Century" w:hAnsi="Century"/>
          <w:color w:val="000000"/>
        </w:rPr>
        <w:t xml:space="preserve"> se </w:t>
      </w:r>
      <w:proofErr w:type="spellStart"/>
      <w:r w:rsidRPr="0021664D">
        <w:rPr>
          <w:rFonts w:ascii="Century" w:hAnsi="Century"/>
          <w:color w:val="000000"/>
        </w:rPr>
        <w:t>dogodilo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Srebrenici</w:t>
      </w:r>
      <w:proofErr w:type="spellEnd"/>
      <w:r w:rsidRPr="0021664D">
        <w:rPr>
          <w:rFonts w:ascii="Century" w:hAnsi="Century"/>
          <w:color w:val="000000"/>
        </w:rPr>
        <w:t xml:space="preserve">, ko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žrtve</w:t>
      </w:r>
      <w:proofErr w:type="spellEnd"/>
      <w:r w:rsidRPr="0021664D">
        <w:rPr>
          <w:rFonts w:ascii="Century" w:hAnsi="Century"/>
          <w:color w:val="000000"/>
        </w:rPr>
        <w:t xml:space="preserve">, a ko </w:t>
      </w:r>
      <w:proofErr w:type="spellStart"/>
      <w:r w:rsidRPr="0021664D">
        <w:rPr>
          <w:rFonts w:ascii="Century" w:hAnsi="Century"/>
          <w:color w:val="000000"/>
        </w:rPr>
        <w:t>počinioci</w:t>
      </w:r>
      <w:proofErr w:type="spellEnd"/>
      <w:r w:rsidRPr="0021664D">
        <w:rPr>
          <w:rFonts w:ascii="Century" w:hAnsi="Century"/>
          <w:color w:val="000000"/>
        </w:rPr>
        <w:t>.</w:t>
      </w:r>
    </w:p>
    <w:p w14:paraId="3734D5B2" w14:textId="636E18A0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</w:r>
      <w:proofErr w:type="spellStart"/>
      <w:r w:rsidRPr="0021664D">
        <w:rPr>
          <w:rFonts w:ascii="Century" w:hAnsi="Century"/>
          <w:color w:val="000000"/>
        </w:rPr>
        <w:t>Cijeli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tekst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Rezolucije</w:t>
      </w:r>
      <w:proofErr w:type="spellEnd"/>
      <w:r w:rsidRPr="0021664D">
        <w:rPr>
          <w:rFonts w:ascii="Century" w:hAnsi="Century"/>
          <w:color w:val="000000"/>
        </w:rPr>
        <w:t xml:space="preserve"> o </w:t>
      </w:r>
      <w:proofErr w:type="spellStart"/>
      <w:r w:rsidRPr="0021664D">
        <w:rPr>
          <w:rFonts w:ascii="Century" w:hAnsi="Century"/>
          <w:color w:val="000000"/>
        </w:rPr>
        <w:t>Srebrenici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glasi</w:t>
      </w:r>
      <w:proofErr w:type="spellEnd"/>
      <w:r w:rsidRPr="0021664D">
        <w:rPr>
          <w:rFonts w:ascii="Century" w:hAnsi="Century"/>
          <w:color w:val="000000"/>
        </w:rPr>
        <w:t>:</w:t>
      </w:r>
    </w:p>
    <w:p w14:paraId="1A0AFDD3" w14:textId="11B38D9E" w:rsidR="00CE0A49" w:rsidRPr="0021664D" w:rsidRDefault="00CE0A49" w:rsidP="0021664D">
      <w:pPr>
        <w:rPr>
          <w:rFonts w:ascii="Century" w:hAnsi="Century"/>
        </w:rPr>
      </w:pPr>
      <w:r w:rsidRPr="0021664D">
        <w:rPr>
          <w:rFonts w:ascii="Century" w:hAnsi="Century"/>
          <w:color w:val="000000"/>
        </w:rPr>
        <w:br/>
        <w:t xml:space="preserve">'(1) Dana 11. </w:t>
      </w:r>
      <w:proofErr w:type="spellStart"/>
      <w:r w:rsidRPr="0021664D">
        <w:rPr>
          <w:rFonts w:ascii="Century" w:hAnsi="Century"/>
          <w:color w:val="000000"/>
        </w:rPr>
        <w:t>jula</w:t>
      </w:r>
      <w:proofErr w:type="spellEnd"/>
      <w:r w:rsidRPr="0021664D">
        <w:rPr>
          <w:rFonts w:ascii="Century" w:hAnsi="Century"/>
          <w:color w:val="000000"/>
        </w:rPr>
        <w:t xml:space="preserve"> 1995. </w:t>
      </w:r>
      <w:proofErr w:type="spellStart"/>
      <w:r w:rsidRPr="0021664D">
        <w:rPr>
          <w:rFonts w:ascii="Century" w:hAnsi="Century"/>
          <w:color w:val="000000"/>
        </w:rPr>
        <w:t>godine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bosanski</w:t>
      </w:r>
      <w:proofErr w:type="spellEnd"/>
      <w:r w:rsidRPr="0021664D">
        <w:rPr>
          <w:rFonts w:ascii="Century" w:hAnsi="Century"/>
          <w:color w:val="000000"/>
        </w:rPr>
        <w:t xml:space="preserve"> grad Srebrenica koji je u to </w:t>
      </w:r>
      <w:proofErr w:type="spellStart"/>
      <w:r w:rsidRPr="0021664D">
        <w:rPr>
          <w:rFonts w:ascii="Century" w:hAnsi="Century"/>
          <w:color w:val="000000"/>
        </w:rPr>
        <w:t>vrijeme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Rezolucijom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Vijeća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sigurnosti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Ujedinjenih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naroda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</w:t>
      </w:r>
      <w:proofErr w:type="spellEnd"/>
      <w:r w:rsidRPr="0021664D">
        <w:rPr>
          <w:rFonts w:ascii="Century" w:hAnsi="Century"/>
          <w:color w:val="000000"/>
        </w:rPr>
        <w:t xml:space="preserve"> 16. </w:t>
      </w:r>
      <w:proofErr w:type="spellStart"/>
      <w:r w:rsidRPr="0021664D">
        <w:rPr>
          <w:rFonts w:ascii="Century" w:hAnsi="Century"/>
          <w:color w:val="000000"/>
        </w:rPr>
        <w:t>aprila</w:t>
      </w:r>
      <w:proofErr w:type="spellEnd"/>
      <w:r w:rsidRPr="0021664D">
        <w:rPr>
          <w:rFonts w:ascii="Century" w:hAnsi="Century"/>
          <w:color w:val="000000"/>
        </w:rPr>
        <w:t xml:space="preserve"> 1993. </w:t>
      </w:r>
      <w:proofErr w:type="spellStart"/>
      <w:r w:rsidRPr="0021664D">
        <w:rPr>
          <w:rFonts w:ascii="Century" w:hAnsi="Century"/>
          <w:color w:val="000000"/>
        </w:rPr>
        <w:t>godine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proglašen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zaštićenom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zonom</w:t>
      </w:r>
      <w:proofErr w:type="spellEnd"/>
      <w:r w:rsidRPr="0021664D">
        <w:rPr>
          <w:rFonts w:ascii="Century" w:hAnsi="Century"/>
          <w:color w:val="000000"/>
        </w:rPr>
        <w:t xml:space="preserve">, pao je u </w:t>
      </w:r>
      <w:proofErr w:type="spellStart"/>
      <w:r w:rsidRPr="0021664D">
        <w:rPr>
          <w:rFonts w:ascii="Century" w:hAnsi="Century"/>
          <w:color w:val="000000"/>
        </w:rPr>
        <w:t>ruke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Vojske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Republike</w:t>
      </w:r>
      <w:proofErr w:type="spellEnd"/>
      <w:r w:rsidRPr="0021664D">
        <w:rPr>
          <w:rFonts w:ascii="Century" w:hAnsi="Century"/>
          <w:color w:val="000000"/>
        </w:rPr>
        <w:t xml:space="preserve"> Srpske, </w:t>
      </w:r>
      <w:proofErr w:type="spellStart"/>
      <w:r w:rsidRPr="0021664D">
        <w:rPr>
          <w:rFonts w:ascii="Century" w:hAnsi="Century"/>
          <w:color w:val="000000"/>
        </w:rPr>
        <w:t>koju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predvodio</w:t>
      </w:r>
      <w:proofErr w:type="spellEnd"/>
      <w:r w:rsidRPr="0021664D">
        <w:rPr>
          <w:rFonts w:ascii="Century" w:hAnsi="Century"/>
          <w:color w:val="000000"/>
        </w:rPr>
        <w:t xml:space="preserve"> general Ratko. </w:t>
      </w:r>
      <w:proofErr w:type="spellStart"/>
      <w:r w:rsidRPr="0021664D">
        <w:rPr>
          <w:rFonts w:ascii="Century" w:hAnsi="Century"/>
          <w:color w:val="000000"/>
        </w:rPr>
        <w:t>Mladić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pod </w:t>
      </w:r>
      <w:proofErr w:type="spellStart"/>
      <w:r w:rsidRPr="0021664D">
        <w:rPr>
          <w:rFonts w:ascii="Century" w:hAnsi="Century"/>
          <w:color w:val="000000"/>
        </w:rPr>
        <w:t>upravom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tadašnjeg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predsjednika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Republike</w:t>
      </w:r>
      <w:proofErr w:type="spellEnd"/>
      <w:r w:rsidRPr="0021664D">
        <w:rPr>
          <w:rFonts w:ascii="Century" w:hAnsi="Century"/>
          <w:color w:val="000000"/>
        </w:rPr>
        <w:t xml:space="preserve"> Srpske </w:t>
      </w:r>
      <w:proofErr w:type="spellStart"/>
      <w:r w:rsidRPr="0021664D">
        <w:rPr>
          <w:rFonts w:ascii="Century" w:hAnsi="Century"/>
          <w:color w:val="000000"/>
        </w:rPr>
        <w:t>Radovana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Karadžića</w:t>
      </w:r>
      <w:proofErr w:type="spellEnd"/>
      <w:r w:rsidRPr="0021664D">
        <w:rPr>
          <w:rFonts w:ascii="Century" w:hAnsi="Century"/>
          <w:color w:val="000000"/>
        </w:rPr>
        <w:t>.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lastRenderedPageBreak/>
        <w:br/>
        <w:t xml:space="preserve">(2) od 12. </w:t>
      </w:r>
      <w:proofErr w:type="spellStart"/>
      <w:r w:rsidRPr="0021664D">
        <w:rPr>
          <w:rFonts w:ascii="Century" w:hAnsi="Century"/>
          <w:color w:val="000000"/>
        </w:rPr>
        <w:t>jula</w:t>
      </w:r>
      <w:proofErr w:type="spellEnd"/>
      <w:r w:rsidRPr="0021664D">
        <w:rPr>
          <w:rFonts w:ascii="Century" w:hAnsi="Century"/>
          <w:color w:val="000000"/>
        </w:rPr>
        <w:t xml:space="preserve"> 1995. </w:t>
      </w:r>
      <w:proofErr w:type="spellStart"/>
      <w:r w:rsidRPr="0021664D">
        <w:rPr>
          <w:rFonts w:ascii="Century" w:hAnsi="Century"/>
          <w:color w:val="000000"/>
        </w:rPr>
        <w:t>godine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Vojska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Policija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Republike</w:t>
      </w:r>
      <w:proofErr w:type="spellEnd"/>
      <w:r w:rsidRPr="0021664D">
        <w:rPr>
          <w:rFonts w:ascii="Century" w:hAnsi="Century"/>
          <w:color w:val="000000"/>
        </w:rPr>
        <w:t xml:space="preserve"> Srpske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odvojile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muškarce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</w:t>
      </w:r>
      <w:proofErr w:type="spellEnd"/>
      <w:r w:rsidRPr="0021664D">
        <w:rPr>
          <w:rFonts w:ascii="Century" w:hAnsi="Century"/>
          <w:color w:val="000000"/>
        </w:rPr>
        <w:t xml:space="preserve"> 16 do </w:t>
      </w:r>
      <w:proofErr w:type="spellStart"/>
      <w:r w:rsidRPr="0021664D">
        <w:rPr>
          <w:rFonts w:ascii="Century" w:hAnsi="Century"/>
          <w:color w:val="000000"/>
        </w:rPr>
        <w:t>približno</w:t>
      </w:r>
      <w:proofErr w:type="spellEnd"/>
      <w:r w:rsidRPr="0021664D">
        <w:rPr>
          <w:rFonts w:ascii="Century" w:hAnsi="Century"/>
          <w:color w:val="000000"/>
        </w:rPr>
        <w:t xml:space="preserve"> 60 </w:t>
      </w:r>
      <w:proofErr w:type="spellStart"/>
      <w:r w:rsidRPr="0021664D">
        <w:rPr>
          <w:rFonts w:ascii="Century" w:hAnsi="Century"/>
          <w:color w:val="000000"/>
        </w:rPr>
        <w:t>ili</w:t>
      </w:r>
      <w:proofErr w:type="spellEnd"/>
      <w:r w:rsidRPr="0021664D">
        <w:rPr>
          <w:rFonts w:ascii="Century" w:hAnsi="Century"/>
          <w:color w:val="000000"/>
        </w:rPr>
        <w:t xml:space="preserve"> 70 </w:t>
      </w:r>
      <w:proofErr w:type="spellStart"/>
      <w:r w:rsidRPr="0021664D">
        <w:rPr>
          <w:rFonts w:ascii="Century" w:hAnsi="Century"/>
          <w:color w:val="000000"/>
        </w:rPr>
        <w:t>godina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njihovih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porodica</w:t>
      </w:r>
      <w:proofErr w:type="spellEnd"/>
      <w:r w:rsidRPr="0021664D">
        <w:rPr>
          <w:rFonts w:ascii="Century" w:hAnsi="Century"/>
          <w:color w:val="000000"/>
        </w:rPr>
        <w:t>;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  <w:t xml:space="preserve">(3) </w:t>
      </w:r>
      <w:proofErr w:type="spellStart"/>
      <w:r w:rsidRPr="0021664D">
        <w:rPr>
          <w:rFonts w:ascii="Century" w:hAnsi="Century"/>
          <w:color w:val="000000"/>
        </w:rPr>
        <w:t>Snage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bosanskih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Srba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ubile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preko</w:t>
      </w:r>
      <w:proofErr w:type="spellEnd"/>
      <w:r w:rsidRPr="0021664D">
        <w:rPr>
          <w:rFonts w:ascii="Century" w:hAnsi="Century"/>
          <w:color w:val="000000"/>
        </w:rPr>
        <w:t xml:space="preserve"> 7.000 </w:t>
      </w:r>
      <w:proofErr w:type="spellStart"/>
      <w:r w:rsidRPr="0021664D">
        <w:rPr>
          <w:rFonts w:ascii="Century" w:hAnsi="Century"/>
          <w:color w:val="000000"/>
        </w:rPr>
        <w:t>muškaraca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bosanskih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Muslimana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nakon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preuzimanja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Srebrenice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julu</w:t>
      </w:r>
      <w:proofErr w:type="spellEnd"/>
      <w:r w:rsidRPr="0021664D">
        <w:rPr>
          <w:rFonts w:ascii="Century" w:hAnsi="Century"/>
          <w:color w:val="000000"/>
        </w:rPr>
        <w:t xml:space="preserve"> 1995.;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  <w:t xml:space="preserve">(4) </w:t>
      </w:r>
      <w:proofErr w:type="spellStart"/>
      <w:r w:rsidRPr="0021664D">
        <w:rPr>
          <w:rFonts w:ascii="Century" w:hAnsi="Century"/>
          <w:color w:val="000000"/>
        </w:rPr>
        <w:t>sva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pogubljenja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bila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sistematski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usmjerena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vojno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sposobne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bosanske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Muslimane</w:t>
      </w:r>
      <w:proofErr w:type="spellEnd"/>
      <w:r w:rsidRPr="0021664D">
        <w:rPr>
          <w:rFonts w:ascii="Century" w:hAnsi="Century"/>
          <w:color w:val="000000"/>
        </w:rPr>
        <w:t xml:space="preserve">, bez </w:t>
      </w:r>
      <w:proofErr w:type="spellStart"/>
      <w:r w:rsidRPr="0021664D">
        <w:rPr>
          <w:rFonts w:ascii="Century" w:hAnsi="Century"/>
          <w:color w:val="000000"/>
        </w:rPr>
        <w:t>obzira</w:t>
      </w:r>
      <w:proofErr w:type="spellEnd"/>
      <w:r w:rsidRPr="0021664D">
        <w:rPr>
          <w:rFonts w:ascii="Century" w:hAnsi="Century"/>
          <w:color w:val="000000"/>
        </w:rPr>
        <w:t xml:space="preserve"> da li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civili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vojnici</w:t>
      </w:r>
      <w:proofErr w:type="spellEnd"/>
      <w:r w:rsidRPr="0021664D">
        <w:rPr>
          <w:rFonts w:ascii="Century" w:hAnsi="Century"/>
          <w:color w:val="000000"/>
        </w:rPr>
        <w:t>;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  <w:t xml:space="preserve">(5) </w:t>
      </w:r>
      <w:proofErr w:type="spellStart"/>
      <w:r w:rsidRPr="0021664D">
        <w:rPr>
          <w:rFonts w:ascii="Century" w:hAnsi="Century"/>
          <w:color w:val="000000"/>
        </w:rPr>
        <w:t>djela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počinjena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Srebrenici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počinjena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specifičnom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namjerom</w:t>
      </w:r>
      <w:proofErr w:type="spellEnd"/>
      <w:r w:rsidRPr="0021664D">
        <w:rPr>
          <w:rFonts w:ascii="Century" w:hAnsi="Century"/>
          <w:color w:val="000000"/>
        </w:rPr>
        <w:t xml:space="preserve"> da se </w:t>
      </w:r>
      <w:proofErr w:type="spellStart"/>
      <w:r w:rsidRPr="0021664D">
        <w:rPr>
          <w:rFonts w:ascii="Century" w:hAnsi="Century"/>
          <w:color w:val="000000"/>
        </w:rPr>
        <w:t>djelimično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uništi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grupa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Muslimana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Bosne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Hercegovine</w:t>
      </w:r>
      <w:proofErr w:type="spellEnd"/>
      <w:r w:rsidRPr="0021664D">
        <w:rPr>
          <w:rFonts w:ascii="Century" w:hAnsi="Century"/>
          <w:color w:val="000000"/>
        </w:rPr>
        <w:t>;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  <w:t xml:space="preserve">(6) </w:t>
      </w:r>
      <w:proofErr w:type="spellStart"/>
      <w:r w:rsidRPr="0021664D">
        <w:rPr>
          <w:rFonts w:ascii="Century" w:hAnsi="Century"/>
          <w:color w:val="000000"/>
        </w:rPr>
        <w:t>radilo</w:t>
      </w:r>
      <w:proofErr w:type="spellEnd"/>
      <w:r w:rsidRPr="0021664D">
        <w:rPr>
          <w:rFonts w:ascii="Century" w:hAnsi="Century"/>
          <w:color w:val="000000"/>
        </w:rPr>
        <w:t xml:space="preserve"> se o </w:t>
      </w:r>
      <w:proofErr w:type="spellStart"/>
      <w:r w:rsidRPr="0021664D">
        <w:rPr>
          <w:rFonts w:ascii="Century" w:hAnsi="Century"/>
          <w:color w:val="000000"/>
        </w:rPr>
        <w:t>djelima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genocida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koje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počinili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pripadnici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Vojske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Republike</w:t>
      </w:r>
      <w:proofErr w:type="spellEnd"/>
      <w:r w:rsidRPr="0021664D">
        <w:rPr>
          <w:rFonts w:ascii="Century" w:hAnsi="Century"/>
          <w:color w:val="000000"/>
        </w:rPr>
        <w:t xml:space="preserve"> Srpske u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oko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Srebrenice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od</w:t>
      </w:r>
      <w:proofErr w:type="spellEnd"/>
      <w:r w:rsidRPr="0021664D">
        <w:rPr>
          <w:rFonts w:ascii="Century" w:hAnsi="Century"/>
          <w:color w:val="000000"/>
        </w:rPr>
        <w:t xml:space="preserve"> 13. </w:t>
      </w:r>
      <w:proofErr w:type="spellStart"/>
      <w:r w:rsidRPr="0021664D">
        <w:rPr>
          <w:rFonts w:ascii="Century" w:hAnsi="Century"/>
          <w:color w:val="000000"/>
        </w:rPr>
        <w:t>jula</w:t>
      </w:r>
      <w:proofErr w:type="spellEnd"/>
      <w:r w:rsidRPr="0021664D">
        <w:rPr>
          <w:rFonts w:ascii="Century" w:hAnsi="Century"/>
          <w:color w:val="000000"/>
        </w:rPr>
        <w:t xml:space="preserve"> 1995. </w:t>
      </w:r>
      <w:proofErr w:type="spellStart"/>
      <w:r w:rsidRPr="0021664D">
        <w:rPr>
          <w:rFonts w:ascii="Century" w:hAnsi="Century"/>
          <w:color w:val="000000"/>
        </w:rPr>
        <w:t>godine</w:t>
      </w:r>
      <w:proofErr w:type="spellEnd"/>
      <w:r w:rsidRPr="0021664D">
        <w:rPr>
          <w:rFonts w:ascii="Century" w:hAnsi="Century"/>
          <w:color w:val="000000"/>
        </w:rPr>
        <w:t>;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  <w:t xml:space="preserve">(7) </w:t>
      </w:r>
      <w:proofErr w:type="spellStart"/>
      <w:r w:rsidRPr="0021664D">
        <w:rPr>
          <w:rFonts w:ascii="Century" w:hAnsi="Century"/>
          <w:color w:val="000000"/>
        </w:rPr>
        <w:t>ove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nalaze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potvrdili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Međunarodni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sud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pravde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Međunarodni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krivični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sud</w:t>
      </w:r>
      <w:proofErr w:type="spellEnd"/>
      <w:r w:rsidRPr="0021664D">
        <w:rPr>
          <w:rFonts w:ascii="Century" w:hAnsi="Century"/>
          <w:color w:val="000000"/>
        </w:rPr>
        <w:t xml:space="preserve"> za </w:t>
      </w:r>
      <w:proofErr w:type="spellStart"/>
      <w:r w:rsidRPr="0021664D">
        <w:rPr>
          <w:rFonts w:ascii="Century" w:hAnsi="Century"/>
          <w:color w:val="000000"/>
        </w:rPr>
        <w:t>bivšu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Jugoslaviju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pravosnažnim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presudama</w:t>
      </w:r>
      <w:proofErr w:type="spellEnd"/>
      <w:r w:rsidRPr="0021664D">
        <w:rPr>
          <w:rFonts w:ascii="Century" w:hAnsi="Century"/>
          <w:color w:val="000000"/>
        </w:rPr>
        <w:t xml:space="preserve">;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  <w:t xml:space="preserve">(8) </w:t>
      </w:r>
      <w:proofErr w:type="spellStart"/>
      <w:r w:rsidRPr="0021664D">
        <w:rPr>
          <w:rFonts w:ascii="Century" w:hAnsi="Century"/>
          <w:color w:val="000000"/>
        </w:rPr>
        <w:t>godišnjica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genocida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Srebrenici</w:t>
      </w:r>
      <w:proofErr w:type="spellEnd"/>
      <w:r w:rsidRPr="0021664D">
        <w:rPr>
          <w:rFonts w:ascii="Century" w:hAnsi="Century"/>
          <w:color w:val="000000"/>
        </w:rPr>
        <w:t xml:space="preserve">, 11. </w:t>
      </w:r>
      <w:proofErr w:type="spellStart"/>
      <w:r w:rsidRPr="0021664D">
        <w:rPr>
          <w:rFonts w:ascii="Century" w:hAnsi="Century"/>
          <w:color w:val="000000"/>
        </w:rPr>
        <w:t>Juli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treba</w:t>
      </w:r>
      <w:proofErr w:type="spellEnd"/>
      <w:r w:rsidRPr="0021664D">
        <w:rPr>
          <w:rFonts w:ascii="Century" w:hAnsi="Century"/>
          <w:color w:val="000000"/>
        </w:rPr>
        <w:t xml:space="preserve"> da </w:t>
      </w:r>
      <w:proofErr w:type="spellStart"/>
      <w:r w:rsidRPr="0021664D">
        <w:rPr>
          <w:rFonts w:ascii="Century" w:hAnsi="Century"/>
          <w:color w:val="000000"/>
        </w:rPr>
        <w:t>posluži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vrijeme</w:t>
      </w:r>
      <w:proofErr w:type="spellEnd"/>
      <w:r w:rsidRPr="0021664D">
        <w:rPr>
          <w:rFonts w:ascii="Century" w:hAnsi="Century"/>
          <w:color w:val="000000"/>
        </w:rPr>
        <w:t xml:space="preserve"> za </w:t>
      </w:r>
      <w:proofErr w:type="spellStart"/>
      <w:r w:rsidRPr="0021664D">
        <w:rPr>
          <w:rFonts w:ascii="Century" w:hAnsi="Century"/>
          <w:color w:val="000000"/>
        </w:rPr>
        <w:t>sjećanje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žrtve</w:t>
      </w:r>
      <w:proofErr w:type="spellEnd"/>
      <w:r w:rsidRPr="0021664D">
        <w:rPr>
          <w:rFonts w:ascii="Century" w:hAnsi="Century"/>
          <w:color w:val="000000"/>
        </w:rPr>
        <w:t>’ (</w:t>
      </w:r>
      <w:proofErr w:type="spellStart"/>
      <w:r w:rsidRPr="0021664D">
        <w:rPr>
          <w:rFonts w:ascii="Century" w:hAnsi="Century"/>
          <w:color w:val="000000"/>
        </w:rPr>
        <w:t>Parlament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Australije</w:t>
      </w:r>
      <w:proofErr w:type="spellEnd"/>
      <w:r w:rsidRPr="0021664D">
        <w:rPr>
          <w:rFonts w:ascii="Century" w:hAnsi="Century"/>
          <w:color w:val="000000"/>
        </w:rPr>
        <w:t xml:space="preserve"> 2012).</w:t>
      </w:r>
      <w:r w:rsidRPr="0021664D">
        <w:rPr>
          <w:rFonts w:ascii="Century" w:hAnsi="Century"/>
          <w:color w:val="000000"/>
        </w:rPr>
        <w:br/>
      </w:r>
      <w:r w:rsidRPr="0021664D">
        <w:rPr>
          <w:rFonts w:ascii="Century" w:hAnsi="Century"/>
          <w:color w:val="000000"/>
        </w:rPr>
        <w:br/>
        <w:t xml:space="preserve">Kao negator </w:t>
      </w:r>
      <w:proofErr w:type="spellStart"/>
      <w:r w:rsidRPr="0021664D">
        <w:rPr>
          <w:rFonts w:ascii="Century" w:hAnsi="Century"/>
          <w:color w:val="000000"/>
        </w:rPr>
        <w:t>genocida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profesor</w:t>
      </w:r>
      <w:proofErr w:type="spellEnd"/>
      <w:r w:rsidRPr="0021664D">
        <w:rPr>
          <w:rFonts w:ascii="Century" w:hAnsi="Century"/>
          <w:color w:val="000000"/>
        </w:rPr>
        <w:t xml:space="preserve"> Roger Byard </w:t>
      </w:r>
      <w:proofErr w:type="spellStart"/>
      <w:r w:rsidRPr="0021664D">
        <w:rPr>
          <w:rFonts w:ascii="Century" w:hAnsi="Century"/>
          <w:color w:val="000000"/>
        </w:rPr>
        <w:t>narušio</w:t>
      </w:r>
      <w:proofErr w:type="spellEnd"/>
      <w:r w:rsidRPr="0021664D">
        <w:rPr>
          <w:rFonts w:ascii="Century" w:hAnsi="Century"/>
          <w:color w:val="000000"/>
        </w:rPr>
        <w:t xml:space="preserve"> je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svoju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vlastitu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reputaciju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Univerziteta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Adelaideu</w:t>
      </w:r>
      <w:proofErr w:type="spellEnd"/>
      <w:r w:rsidRPr="0021664D">
        <w:rPr>
          <w:rFonts w:ascii="Century" w:hAnsi="Century"/>
          <w:color w:val="000000"/>
        </w:rPr>
        <w:t xml:space="preserve">. On je </w:t>
      </w:r>
      <w:proofErr w:type="spellStart"/>
      <w:r w:rsidRPr="0021664D">
        <w:rPr>
          <w:rFonts w:ascii="Century" w:hAnsi="Century"/>
          <w:color w:val="000000"/>
        </w:rPr>
        <w:t>također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izrazio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svoje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nepoštovanje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žrtvama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genocida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prema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parlamentu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Australije</w:t>
      </w:r>
      <w:proofErr w:type="spellEnd"/>
      <w:r w:rsidRPr="0021664D">
        <w:rPr>
          <w:rFonts w:ascii="Century" w:hAnsi="Century"/>
          <w:color w:val="000000"/>
        </w:rPr>
        <w:t xml:space="preserve">. </w:t>
      </w:r>
      <w:proofErr w:type="spellStart"/>
      <w:r w:rsidRPr="0021664D">
        <w:rPr>
          <w:rFonts w:ascii="Century" w:hAnsi="Century"/>
          <w:color w:val="000000"/>
        </w:rPr>
        <w:t>Štaviše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njegove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akcije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uključile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vaš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Univerzitet</w:t>
      </w:r>
      <w:proofErr w:type="spellEnd"/>
      <w:r w:rsidRPr="0021664D">
        <w:rPr>
          <w:rFonts w:ascii="Century" w:hAnsi="Century"/>
          <w:color w:val="000000"/>
        </w:rPr>
        <w:t xml:space="preserve"> ne </w:t>
      </w:r>
      <w:proofErr w:type="spellStart"/>
      <w:r w:rsidRPr="0021664D">
        <w:rPr>
          <w:rFonts w:ascii="Century" w:hAnsi="Century"/>
          <w:color w:val="000000"/>
        </w:rPr>
        <w:t>samo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genocid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Bosni</w:t>
      </w:r>
      <w:proofErr w:type="spellEnd"/>
      <w:r w:rsidRPr="0021664D">
        <w:rPr>
          <w:rFonts w:ascii="Century" w:hAnsi="Century"/>
          <w:color w:val="000000"/>
        </w:rPr>
        <w:t xml:space="preserve">, </w:t>
      </w:r>
      <w:proofErr w:type="spellStart"/>
      <w:r w:rsidRPr="0021664D">
        <w:rPr>
          <w:rFonts w:ascii="Century" w:hAnsi="Century"/>
          <w:color w:val="000000"/>
        </w:rPr>
        <w:t>već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nepoštovanje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australskog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parlamenta</w:t>
      </w:r>
      <w:proofErr w:type="spellEnd"/>
      <w:r w:rsidRPr="0021664D">
        <w:rPr>
          <w:rFonts w:ascii="Century" w:hAnsi="Century"/>
          <w:color w:val="000000"/>
        </w:rPr>
        <w:t xml:space="preserve"> (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drugih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zakona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sankcija</w:t>
      </w:r>
      <w:proofErr w:type="spellEnd"/>
      <w:r w:rsidRPr="0021664D">
        <w:rPr>
          <w:rFonts w:ascii="Century" w:hAnsi="Century"/>
          <w:color w:val="000000"/>
        </w:rPr>
        <w:t xml:space="preserve">), </w:t>
      </w:r>
      <w:proofErr w:type="spellStart"/>
      <w:r w:rsidRPr="0021664D">
        <w:rPr>
          <w:rFonts w:ascii="Century" w:hAnsi="Century"/>
          <w:color w:val="000000"/>
        </w:rPr>
        <w:t>kao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i</w:t>
      </w:r>
      <w:proofErr w:type="spellEnd"/>
      <w:r w:rsidRPr="0021664D">
        <w:rPr>
          <w:rFonts w:ascii="Century" w:hAnsi="Century"/>
          <w:color w:val="000000"/>
        </w:rPr>
        <w:t xml:space="preserve"> u </w:t>
      </w:r>
      <w:proofErr w:type="spellStart"/>
      <w:r w:rsidRPr="0021664D">
        <w:rPr>
          <w:rFonts w:ascii="Century" w:hAnsi="Century"/>
          <w:color w:val="000000"/>
        </w:rPr>
        <w:t>agresiju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na</w:t>
      </w:r>
      <w:proofErr w:type="spellEnd"/>
      <w:r w:rsidRPr="0021664D">
        <w:rPr>
          <w:rFonts w:ascii="Century" w:hAnsi="Century"/>
          <w:color w:val="000000"/>
        </w:rPr>
        <w:t xml:space="preserve"> </w:t>
      </w:r>
      <w:proofErr w:type="spellStart"/>
      <w:r w:rsidRPr="0021664D">
        <w:rPr>
          <w:rFonts w:ascii="Century" w:hAnsi="Century"/>
          <w:color w:val="000000"/>
        </w:rPr>
        <w:t>Ukrajinu</w:t>
      </w:r>
      <w:proofErr w:type="spellEnd"/>
      <w:r w:rsidRPr="0021664D">
        <w:rPr>
          <w:rFonts w:ascii="Century" w:hAnsi="Century"/>
          <w:color w:val="000000"/>
        </w:rPr>
        <w:t>. </w:t>
      </w:r>
    </w:p>
    <w:p w14:paraId="63692E28" w14:textId="551C9650" w:rsidR="0021664D" w:rsidRPr="0021664D" w:rsidRDefault="0021664D" w:rsidP="00CE0A49">
      <w:pPr>
        <w:pStyle w:val="NormalWeb"/>
        <w:spacing w:before="0" w:beforeAutospacing="0" w:after="0" w:afterAutospacing="0"/>
        <w:rPr>
          <w:rFonts w:ascii="Century" w:hAnsi="Century"/>
          <w:color w:val="000000"/>
        </w:rPr>
      </w:pPr>
    </w:p>
    <w:p w14:paraId="4D55FB07" w14:textId="77777777" w:rsidR="0021664D" w:rsidRPr="0021664D" w:rsidRDefault="0021664D" w:rsidP="00216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Ljudi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imaju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pravo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svoje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mišljenje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izražavanje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sve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dok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nisu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namjerno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štetni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za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druge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dok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ne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preziru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istine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utvrđene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međunarodnim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sudovima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. Niko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nema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pravo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nastaviti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projekt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fizičkog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genocida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simboličkim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putem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nadi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da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će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osigurati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njegove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ciljeve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najgorim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slučajevima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stvarno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ih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oživjeti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.</w:t>
      </w:r>
    </w:p>
    <w:p w14:paraId="768C0DA9" w14:textId="77777777" w:rsidR="0021664D" w:rsidRPr="0021664D" w:rsidRDefault="0021664D" w:rsidP="00216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75F50F97" w14:textId="77777777" w:rsidR="0021664D" w:rsidRPr="0021664D" w:rsidRDefault="0021664D" w:rsidP="00216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Jedna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od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najvažnijih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misija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IGK je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borba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protiv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negatora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genocida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.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Tako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je IGK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upoznao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javnost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negatorima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genocida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u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Srebrenici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: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Ljiljana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Bulatović-Medić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Milivoje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Ivanišević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Michael Parenti, Diane Johnstone, Kate Hudson, Marco Van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Hees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Aleksandar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Gavrilović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Stefan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Karganović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James Byron Bissett, Michaela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Averkoa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Edward Herman,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Srđa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Trifković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James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Jatras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Nebojša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Malić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David Binder,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Julija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Gorin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Jared Israel, George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Bogdanich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Darko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Trifunović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Alexandros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Lykourezos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Thomas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Deichmann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Peter Brock, Jurgen Elsasser, Noam Chomsky, Edward S. </w:t>
      </w:r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lastRenderedPageBreak/>
        <w:t xml:space="preserve">Herman,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Nebojša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Malić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James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Luko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Gideona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Greifa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 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Waltera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Manoscheka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Petera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Handkea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Čedomir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Antić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Milirad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Dodik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,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Zeljka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Cvijanovic, Marko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Ivas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, Roger Byard.</w:t>
      </w:r>
    </w:p>
    <w:p w14:paraId="55641628" w14:textId="77777777" w:rsidR="0021664D" w:rsidRPr="0021664D" w:rsidRDefault="0021664D" w:rsidP="00216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7BB2D192" w14:textId="77777777" w:rsidR="0021664D" w:rsidRPr="0021664D" w:rsidRDefault="0021664D" w:rsidP="00216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proofErr w:type="spellStart"/>
      <w:proofErr w:type="gram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Institut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  za</w:t>
      </w:r>
      <w:proofErr w:type="gram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istraživanje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genocida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</w:t>
      </w:r>
      <w:proofErr w:type="spellStart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>Kanada</w:t>
      </w:r>
      <w:proofErr w:type="spellEnd"/>
      <w:r w:rsidRPr="0021664D">
        <w:rPr>
          <w:rFonts w:ascii="Century" w:eastAsia="Times New Roman" w:hAnsi="Century"/>
          <w:color w:val="000000"/>
          <w:bdr w:val="none" w:sz="0" w:space="0" w:color="auto"/>
          <w:lang w:val="en-CA"/>
        </w:rPr>
        <w:t xml:space="preserve"> {IGK}</w:t>
      </w:r>
    </w:p>
    <w:p w14:paraId="78DC70F2" w14:textId="77777777" w:rsidR="0021664D" w:rsidRDefault="0021664D" w:rsidP="00CE0A4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7D6E9AB6" w14:textId="4037462D" w:rsidR="00DE3685" w:rsidRDefault="00DE3685">
      <w:pPr>
        <w:pStyle w:val="BodyA"/>
        <w:shd w:val="clear" w:color="auto" w:fill="FFFFFF"/>
        <w:spacing w:after="90"/>
        <w:jc w:val="left"/>
      </w:pPr>
    </w:p>
    <w:sectPr w:rsidR="00DE3685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0DF5" w14:textId="77777777" w:rsidR="001A10FA" w:rsidRDefault="001A10FA">
      <w:r>
        <w:separator/>
      </w:r>
    </w:p>
  </w:endnote>
  <w:endnote w:type="continuationSeparator" w:id="0">
    <w:p w14:paraId="694671D5" w14:textId="77777777" w:rsidR="001A10FA" w:rsidRDefault="001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1C9D" w14:textId="77777777" w:rsidR="00DE3685" w:rsidRDefault="00B475C5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8453" w14:textId="77777777" w:rsidR="001A10FA" w:rsidRDefault="001A10FA">
      <w:r>
        <w:separator/>
      </w:r>
    </w:p>
  </w:footnote>
  <w:footnote w:type="continuationSeparator" w:id="0">
    <w:p w14:paraId="35E5E09A" w14:textId="77777777" w:rsidR="001A10FA" w:rsidRDefault="001A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2CAE" w14:textId="77777777" w:rsidR="00DE3685" w:rsidRDefault="00B475C5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F6BA730" wp14:editId="3FF9C3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6BBE1D59" wp14:editId="7778D0EC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85"/>
    <w:rsid w:val="001A10FA"/>
    <w:rsid w:val="0021664D"/>
    <w:rsid w:val="00940538"/>
    <w:rsid w:val="00B475C5"/>
    <w:rsid w:val="00CE0A49"/>
    <w:rsid w:val="00D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88BD6"/>
  <w15:docId w15:val="{57D9BFEE-33F6-2A41-9255-D577013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CE0A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E0A4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ignminister.gov.au/minister/marise-payne/media-release/further-sanctions-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2022/mar/07/international-court-of-justice-to-fast-track-ruling-on-russian-invasion-of-ukra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graph.co.uk/world-news/2022/03/01/volodymyr-zelensky-pleads-west-prevent-genocide-russia-ukrain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2022-03-15T23:47:00Z</dcterms:created>
  <dcterms:modified xsi:type="dcterms:W3CDTF">2022-03-16T15:32:00Z</dcterms:modified>
</cp:coreProperties>
</file>